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D15" w:rsidRPr="00CD0D15" w:rsidRDefault="00CD0D15" w:rsidP="00CD0D15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CD0D15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 xml:space="preserve">OPERATORE </w:t>
      </w:r>
    </w:p>
    <w:p w:rsidR="00CD0D15" w:rsidRDefault="00CD0D15" w:rsidP="00CD0D15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CD0D15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EDILE ALLE STRUTTURE</w:t>
      </w:r>
    </w:p>
    <w:p w:rsidR="00BA4771" w:rsidRDefault="00BA4771" w:rsidP="00CD0D15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BA4771" w:rsidRDefault="00BA4771" w:rsidP="00CD0D15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bookmarkStart w:id="0" w:name="_GoBack"/>
      <w:bookmarkEnd w:id="0"/>
    </w:p>
    <w:p w:rsidR="00CD0D15" w:rsidRDefault="00CD0D15" w:rsidP="00CD0D15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CD0D15" w:rsidRPr="00CD0D15" w:rsidRDefault="00CD0D15" w:rsidP="00CD0D15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CD0D15" w:rsidRDefault="00CD0D15" w:rsidP="00CD0D15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CD0D15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OPERATORE EDILE ALLE STRUTTURE</w:t>
      </w:r>
    </w:p>
    <w:p w:rsidR="00CD0D15" w:rsidRPr="00CD0D15" w:rsidRDefault="00CD0D15" w:rsidP="00CD0D15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5000" w:type="pct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CD0D15" w:rsidRPr="00CD0D15" w:rsidTr="00CD0D15">
        <w:tc>
          <w:tcPr>
            <w:tcW w:w="5000" w:type="pct"/>
            <w:shd w:val="clear" w:color="auto" w:fill="4F81BD" w:themeFill="accent1"/>
          </w:tcPr>
          <w:p w:rsidR="00CD0D15" w:rsidRPr="00CD0D15" w:rsidRDefault="00CD0D15" w:rsidP="00CD0D15">
            <w:pPr>
              <w:keepNext/>
              <w:spacing w:before="60" w:after="60" w:line="240" w:lineRule="auto"/>
              <w:outlineLvl w:val="0"/>
              <w:rPr>
                <w:rFonts w:ascii="MC Candom" w:eastAsia="Times New Roman" w:hAnsi="MC Candom" w:cs="Tahoma"/>
                <w:b/>
                <w:bCs/>
                <w:smallCaps/>
                <w:color w:val="7D2D00"/>
                <w:szCs w:val="24"/>
                <w:lang w:eastAsia="it-IT"/>
              </w:rPr>
            </w:pPr>
            <w:r w:rsidRPr="00FD38B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  <w:r w:rsidRPr="00CD0D15">
              <w:rPr>
                <w:rFonts w:ascii="MC Candom" w:eastAsia="Times New Roman" w:hAnsi="MC Candom" w:cs="Tahoma"/>
                <w:b/>
                <w:bCs/>
                <w:smallCaps/>
                <w:color w:val="7D2D00"/>
                <w:szCs w:val="24"/>
                <w:lang w:eastAsia="it-IT"/>
              </w:rPr>
              <w:t xml:space="preserve"> </w:t>
            </w:r>
          </w:p>
        </w:tc>
      </w:tr>
      <w:tr w:rsidR="00CD0D15" w:rsidRPr="00CD0D15" w:rsidTr="000C2908">
        <w:trPr>
          <w:cantSplit/>
        </w:trPr>
        <w:tc>
          <w:tcPr>
            <w:tcW w:w="5000" w:type="pct"/>
          </w:tcPr>
          <w:p w:rsidR="00CD0D15" w:rsidRPr="00CD0D15" w:rsidRDefault="00CD0D15" w:rsidP="00CD0D15">
            <w:pPr>
              <w:spacing w:before="60" w:after="0" w:line="240" w:lineRule="auto"/>
              <w:jc w:val="both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lang w:eastAsia="it-IT"/>
              </w:rPr>
              <w:t>L’Operatore edile alle strutture è in grado di realizzare parti di opere murarie e strutturali, rifinire e manutenere parti di edifici secondo quanto stabilito dalla relativa documentazione tecnica e sulla base di un piano di lavoro predefinito.</w:t>
            </w:r>
            <w:r w:rsidRPr="00CD0D15"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  <w:t xml:space="preserve"> </w:t>
            </w:r>
          </w:p>
        </w:tc>
      </w:tr>
    </w:tbl>
    <w:p w:rsidR="00CD0D15" w:rsidRPr="00CD0D15" w:rsidRDefault="00CD0D15" w:rsidP="00CD0D15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CD0D15" w:rsidRPr="00CD0D15" w:rsidRDefault="00CD0D15" w:rsidP="00CD0D15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CD0D15" w:rsidRPr="00CD0D15" w:rsidRDefault="00CD0D15" w:rsidP="00CD0D15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5000" w:type="pct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CD0D15" w:rsidRPr="00CD0D15" w:rsidTr="00CD0D15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ahoma"/>
                <w:bCs/>
                <w:smallCaps/>
                <w:color w:val="FFEEE5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D0D1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CD0D15" w:rsidRPr="00CD0D15" w:rsidTr="000C2908">
        <w:trPr>
          <w:cantSplit/>
          <w:trHeight w:val="531"/>
        </w:trPr>
        <w:tc>
          <w:tcPr>
            <w:tcW w:w="5000" w:type="pct"/>
          </w:tcPr>
          <w:p w:rsidR="00CD0D15" w:rsidRPr="00CD0D15" w:rsidRDefault="00CD0D15" w:rsidP="00CD0D15">
            <w:pPr>
              <w:keepNext/>
              <w:spacing w:before="120" w:after="120" w:line="240" w:lineRule="auto"/>
              <w:outlineLvl w:val="5"/>
              <w:rPr>
                <w:rFonts w:ascii="MC Candom" w:eastAsia="Times New Roman" w:hAnsi="MC Candom" w:cs="Tahoma"/>
                <w:bCs/>
                <w:color w:val="7D2D00"/>
                <w:szCs w:val="24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lang w:eastAsia="it-IT"/>
              </w:rPr>
              <w:t>Costruzioni edili</w:t>
            </w:r>
          </w:p>
        </w:tc>
      </w:tr>
    </w:tbl>
    <w:p w:rsidR="00CD0D15" w:rsidRPr="00CD0D15" w:rsidRDefault="00CD0D15" w:rsidP="00CD0D15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CD0D15" w:rsidRPr="00CD0D15" w:rsidRDefault="00CD0D15" w:rsidP="00CD0D15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5000" w:type="pct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71"/>
        <w:gridCol w:w="6107"/>
      </w:tblGrid>
      <w:tr w:rsidR="00CD0D15" w:rsidRPr="00CD0D15" w:rsidTr="00CD0D15">
        <w:tc>
          <w:tcPr>
            <w:tcW w:w="5000" w:type="pct"/>
            <w:gridSpan w:val="2"/>
            <w:shd w:val="clear" w:color="auto" w:fill="4F81BD" w:themeFill="accent1"/>
          </w:tcPr>
          <w:p w:rsidR="00CD0D15" w:rsidRPr="00CD0D15" w:rsidRDefault="00CD0D15" w:rsidP="00CD0D15">
            <w:pPr>
              <w:spacing w:after="0" w:line="240" w:lineRule="auto"/>
              <w:jc w:val="center"/>
              <w:rPr>
                <w:rFonts w:ascii="MC Candom" w:eastAsia="Times New Roman" w:hAnsi="MC Candom" w:cs="Tahoma"/>
                <w:bCs/>
                <w:smallCaps/>
                <w:color w:val="FFEEE5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D0D15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CD0D15" w:rsidRPr="00CD0D15" w:rsidTr="000C2908">
        <w:trPr>
          <w:cantSplit/>
          <w:trHeight w:val="363"/>
        </w:trPr>
        <w:tc>
          <w:tcPr>
            <w:tcW w:w="1877" w:type="pct"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D0D15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CD0D15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3123" w:type="pct"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D0D15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CD0D15" w:rsidRPr="00CD0D15" w:rsidTr="000C2908">
        <w:trPr>
          <w:cantSplit/>
          <w:trHeight w:val="108"/>
        </w:trPr>
        <w:tc>
          <w:tcPr>
            <w:tcW w:w="1877" w:type="pct"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ahoma"/>
                <w:b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D0D15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3123" w:type="pct"/>
          </w:tcPr>
          <w:p w:rsidR="00CD0D15" w:rsidRPr="00CD0D15" w:rsidRDefault="00CD0D15" w:rsidP="00CD0D15">
            <w:pPr>
              <w:spacing w:after="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lang w:eastAsia="it-IT"/>
              </w:rPr>
              <w:t>6.1.2.1.0 Muratori in pietra e mattoni</w:t>
            </w:r>
            <w:r w:rsidRPr="00CD0D15">
              <w:rPr>
                <w:rFonts w:ascii="Arial Narrow" w:eastAsia="Times New Roman" w:hAnsi="Arial Narrow" w:cs="Tahoma"/>
                <w:lang w:eastAsia="it-IT"/>
              </w:rPr>
              <w:br/>
              <w:t>6.1.3.2.1 Posatori di pavimenti</w:t>
            </w:r>
            <w:r w:rsidRPr="00CD0D15">
              <w:rPr>
                <w:rFonts w:ascii="Arial Narrow" w:eastAsia="Times New Roman" w:hAnsi="Arial Narrow" w:cs="Tahoma"/>
                <w:lang w:eastAsia="it-IT"/>
              </w:rPr>
              <w:br/>
              <w:t>6.1.3.3.0 Intonacatori</w:t>
            </w:r>
          </w:p>
        </w:tc>
      </w:tr>
      <w:tr w:rsidR="00CD0D15" w:rsidRPr="00CD0D15" w:rsidTr="000C2908">
        <w:trPr>
          <w:cantSplit/>
          <w:trHeight w:val="108"/>
        </w:trPr>
        <w:tc>
          <w:tcPr>
            <w:tcW w:w="1877" w:type="pct"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ahoma"/>
                <w:b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D0D15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3123" w:type="pct"/>
          </w:tcPr>
          <w:p w:rsidR="00CD0D15" w:rsidRPr="00CD0D15" w:rsidRDefault="00CD0D15" w:rsidP="00CD0D15">
            <w:pPr>
              <w:spacing w:after="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lang w:eastAsia="it-IT"/>
              </w:rPr>
              <w:t>Edilizia e lavori pubblici</w:t>
            </w:r>
            <w:r w:rsidRPr="00CD0D15">
              <w:rPr>
                <w:rFonts w:ascii="Arial Narrow" w:eastAsia="Times New Roman" w:hAnsi="Arial Narrow" w:cs="Tahoma"/>
                <w:lang w:eastAsia="it-IT"/>
              </w:rPr>
              <w:br/>
              <w:t>- Posatore/pavimentatore</w:t>
            </w:r>
            <w:r w:rsidRPr="00CD0D15">
              <w:rPr>
                <w:rFonts w:ascii="Arial Narrow" w:eastAsia="Times New Roman" w:hAnsi="Arial Narrow" w:cs="Tahoma"/>
                <w:lang w:eastAsia="it-IT"/>
              </w:rPr>
              <w:br/>
              <w:t>- Muratore</w:t>
            </w:r>
          </w:p>
        </w:tc>
      </w:tr>
    </w:tbl>
    <w:p w:rsidR="00CD0D15" w:rsidRPr="00CD0D15" w:rsidRDefault="00CD0D15" w:rsidP="00CD0D15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  <w:r w:rsidRPr="00CD0D15">
        <w:rPr>
          <w:rFonts w:ascii="MC Candom" w:eastAsia="Times New Roman" w:hAnsi="MC Candom" w:cs="Times New Roman"/>
          <w:color w:val="7D2D00"/>
          <w:szCs w:val="24"/>
          <w:lang w:eastAsia="it-IT"/>
        </w:rPr>
        <w:br w:type="page"/>
      </w:r>
    </w:p>
    <w:p w:rsidR="00CD0D15" w:rsidRPr="00CD0D15" w:rsidRDefault="00CD0D15" w:rsidP="00CD0D15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5000" w:type="pct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04"/>
        <w:gridCol w:w="3456"/>
        <w:gridCol w:w="3718"/>
      </w:tblGrid>
      <w:tr w:rsidR="00CD0D15" w:rsidRPr="00CD0D15" w:rsidTr="00CD0D15">
        <w:tc>
          <w:tcPr>
            <w:tcW w:w="2770" w:type="dxa"/>
            <w:shd w:val="clear" w:color="auto" w:fill="4F81BD" w:themeFill="accent1"/>
            <w:vAlign w:val="center"/>
          </w:tcPr>
          <w:p w:rsidR="00CD0D15" w:rsidRPr="00CD0D15" w:rsidRDefault="00CD0D15" w:rsidP="004E4522">
            <w:pPr>
              <w:spacing w:after="0" w:line="240" w:lineRule="auto"/>
              <w:jc w:val="center"/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Unità di competenza</w:t>
            </w:r>
          </w:p>
        </w:tc>
        <w:tc>
          <w:tcPr>
            <w:tcW w:w="3844" w:type="dxa"/>
            <w:shd w:val="clear" w:color="auto" w:fill="4F81BD" w:themeFill="accent1"/>
            <w:vAlign w:val="center"/>
          </w:tcPr>
          <w:p w:rsidR="00CD0D15" w:rsidRPr="00CD0D15" w:rsidRDefault="00CD0D15" w:rsidP="004E4522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 xml:space="preserve">Capacità </w:t>
            </w:r>
          </w:p>
          <w:p w:rsidR="00CD0D15" w:rsidRPr="00CD0D15" w:rsidRDefault="00CD0D15" w:rsidP="004E4522">
            <w:pPr>
              <w:spacing w:after="0" w:line="240" w:lineRule="auto"/>
              <w:jc w:val="center"/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(essere in grado di)</w:t>
            </w:r>
          </w:p>
        </w:tc>
        <w:tc>
          <w:tcPr>
            <w:tcW w:w="3164" w:type="dxa"/>
            <w:shd w:val="clear" w:color="auto" w:fill="4F81BD" w:themeFill="accent1"/>
            <w:vAlign w:val="center"/>
          </w:tcPr>
          <w:p w:rsidR="00CD0D15" w:rsidRPr="00CD0D15" w:rsidRDefault="00CD0D15" w:rsidP="004E4522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Conoscenze</w:t>
            </w:r>
          </w:p>
          <w:p w:rsidR="00CD0D15" w:rsidRPr="00CD0D15" w:rsidRDefault="00CD0D15" w:rsidP="004E4522">
            <w:pPr>
              <w:spacing w:after="0" w:line="240" w:lineRule="auto"/>
              <w:jc w:val="center"/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(conoscere)</w:t>
            </w:r>
          </w:p>
        </w:tc>
      </w:tr>
      <w:tr w:rsidR="00CD0D15" w:rsidRPr="00CD0D15" w:rsidTr="000C2908">
        <w:trPr>
          <w:cantSplit/>
          <w:trHeight w:val="284"/>
        </w:trPr>
        <w:tc>
          <w:tcPr>
            <w:tcW w:w="2770" w:type="dxa"/>
            <w:vMerge w:val="restart"/>
          </w:tcPr>
          <w:p w:rsidR="00CD0D15" w:rsidRPr="005217FC" w:rsidRDefault="00CD0D15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217F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  Strutturazione cantiere edile</w:t>
            </w:r>
          </w:p>
          <w:p w:rsidR="00CD0D15" w:rsidRPr="005217FC" w:rsidRDefault="00CD0D15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844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riconoscere ed individuare gli elementi spaziali e tecnici del cantiere in cui si opera  </w:t>
            </w:r>
          </w:p>
        </w:tc>
        <w:tc>
          <w:tcPr>
            <w:tcW w:w="3164" w:type="dxa"/>
            <w:vMerge w:val="restart"/>
            <w:vAlign w:val="center"/>
          </w:tcPr>
          <w:p w:rsidR="00CD0D15" w:rsidRPr="00CD0D15" w:rsidRDefault="00CD0D15" w:rsidP="0093558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processo di costruzione di un edificio: fasi, processi, ruoli e strumenti</w:t>
            </w:r>
          </w:p>
          <w:p w:rsidR="00CD0D15" w:rsidRPr="00CD0D15" w:rsidRDefault="00CD0D15" w:rsidP="0093558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nozioni del disegno tecnico (architettonico, strutturale, impiantistico) e calcolo di pendenze, altezze e quote</w:t>
            </w:r>
          </w:p>
          <w:p w:rsidR="00CD0D15" w:rsidRPr="00CD0D15" w:rsidRDefault="00CD0D15" w:rsidP="0093558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Nozioni di tecniche di rilievo e tracciamento di edifici</w:t>
            </w:r>
          </w:p>
          <w:p w:rsidR="00CD0D15" w:rsidRPr="00CD0D15" w:rsidRDefault="00CD0D15" w:rsidP="0093558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Tecnologia dei materiali per l’edilizia e il processo costruttivo: caratteristiche degli inerti e dei leganti e dosaggio delle malte</w:t>
            </w:r>
          </w:p>
          <w:p w:rsidR="00CD0D15" w:rsidRPr="00CD0D15" w:rsidRDefault="00CD0D15" w:rsidP="0093558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Principi di tecnologia delle costruzioni edili </w:t>
            </w:r>
          </w:p>
          <w:p w:rsidR="00CD0D15" w:rsidRPr="00CD0D15" w:rsidRDefault="00CD0D15" w:rsidP="0093558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tecniche per l’esecuzione di lavori in muratura: prefabbricazione, strutture reticolari e lineari, tensostrutture, murature, ecc.</w:t>
            </w:r>
          </w:p>
          <w:p w:rsidR="00CD0D15" w:rsidRPr="00CD0D15" w:rsidRDefault="00CD0D15" w:rsidP="0093558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preparazione e applicazione di intonaci interni</w:t>
            </w:r>
          </w:p>
          <w:p w:rsidR="00CD0D15" w:rsidRPr="00CD0D15" w:rsidRDefault="00CD0D15" w:rsidP="0093558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Caratteristiche delle attrezzature e specifiche di utilizzo dei materiali: le macchine da cantiere</w:t>
            </w:r>
          </w:p>
          <w:p w:rsidR="00CD0D15" w:rsidRPr="00CD0D15" w:rsidRDefault="00CD0D15" w:rsidP="0093558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Normativa ambientale nazionale e comunitaria sulla gestione dei rifiuti e degli scarichi civili e produttivi</w:t>
            </w:r>
          </w:p>
          <w:p w:rsidR="00CD0D15" w:rsidRPr="00CD0D15" w:rsidRDefault="00CD0D15" w:rsidP="00935589">
            <w:pPr>
              <w:numPr>
                <w:ilvl w:val="0"/>
                <w:numId w:val="5"/>
              </w:num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Norme sulla sicurezza nei cantieri e la prevenzione degli infortuni: i dispositivi di protezione individuali e collettivi, tutela dell’igiene e salubrità e i servizi di emergenza nel luogo di lavoro</w:t>
            </w:r>
          </w:p>
        </w:tc>
      </w:tr>
      <w:tr w:rsidR="00CD0D15" w:rsidRPr="00CD0D15" w:rsidTr="000C2908">
        <w:trPr>
          <w:cantSplit/>
          <w:trHeight w:val="284"/>
        </w:trPr>
        <w:tc>
          <w:tcPr>
            <w:tcW w:w="2770" w:type="dxa"/>
            <w:vMerge/>
          </w:tcPr>
          <w:p w:rsidR="00CD0D15" w:rsidRPr="005217FC" w:rsidRDefault="00CD0D15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844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distinguere tipologie di recinzioni,  passerelle, disposizione segnaletica, ecc. da adottare </w:t>
            </w:r>
          </w:p>
        </w:tc>
        <w:tc>
          <w:tcPr>
            <w:tcW w:w="3164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0D15" w:rsidRPr="00CD0D15" w:rsidTr="000C2908">
        <w:trPr>
          <w:cantSplit/>
          <w:trHeight w:val="488"/>
        </w:trPr>
        <w:tc>
          <w:tcPr>
            <w:tcW w:w="2770" w:type="dxa"/>
            <w:vMerge/>
          </w:tcPr>
          <w:p w:rsidR="00CD0D15" w:rsidRPr="005217FC" w:rsidRDefault="00CD0D15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844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i materiali grezzi da impiegare rispettando ordine e tipologia delle lavorazioni da eseguire</w:t>
            </w:r>
          </w:p>
        </w:tc>
        <w:tc>
          <w:tcPr>
            <w:tcW w:w="3164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0D15" w:rsidRPr="00CD0D15" w:rsidTr="000C2908">
        <w:trPr>
          <w:cantSplit/>
          <w:trHeight w:val="420"/>
        </w:trPr>
        <w:tc>
          <w:tcPr>
            <w:tcW w:w="2770" w:type="dxa"/>
            <w:vMerge/>
          </w:tcPr>
          <w:p w:rsidR="00CD0D15" w:rsidRPr="005217FC" w:rsidRDefault="00CD0D15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844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selezionare gli utensili e gli attrezzi individuali di lavoro</w:t>
            </w:r>
          </w:p>
        </w:tc>
        <w:tc>
          <w:tcPr>
            <w:tcW w:w="3164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0D15" w:rsidRPr="00CD0D15" w:rsidTr="000C2908">
        <w:trPr>
          <w:cantSplit/>
          <w:trHeight w:val="420"/>
        </w:trPr>
        <w:tc>
          <w:tcPr>
            <w:tcW w:w="2770" w:type="dxa"/>
            <w:vMerge w:val="restart"/>
          </w:tcPr>
          <w:p w:rsidR="00CD0D15" w:rsidRPr="005217FC" w:rsidRDefault="00CD0D15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217F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2. </w:t>
            </w:r>
            <w:r w:rsidRPr="005217F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 xml:space="preserve">Lavorazioni in muratura </w:t>
            </w:r>
          </w:p>
        </w:tc>
        <w:tc>
          <w:tcPr>
            <w:tcW w:w="3844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interpretare il progetto tecnico in modo da individuare la forma, le dimensioni, le misure dell’elemento da costruire</w:t>
            </w:r>
          </w:p>
        </w:tc>
        <w:tc>
          <w:tcPr>
            <w:tcW w:w="3164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0D15" w:rsidRPr="00CD0D15" w:rsidTr="000C2908">
        <w:trPr>
          <w:cantSplit/>
          <w:trHeight w:val="420"/>
        </w:trPr>
        <w:tc>
          <w:tcPr>
            <w:tcW w:w="2770" w:type="dxa"/>
            <w:vMerge/>
          </w:tcPr>
          <w:p w:rsidR="00CD0D15" w:rsidRPr="005217FC" w:rsidRDefault="00CD0D15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844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i materiali da utilizzare in relazione al loro comportamento in lavorazione ed all’elemento tecnico da realizzare</w:t>
            </w:r>
          </w:p>
        </w:tc>
        <w:tc>
          <w:tcPr>
            <w:tcW w:w="3164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0D15" w:rsidRPr="00CD0D15" w:rsidTr="000C2908">
        <w:trPr>
          <w:cantSplit/>
          <w:trHeight w:val="420"/>
        </w:trPr>
        <w:tc>
          <w:tcPr>
            <w:tcW w:w="2770" w:type="dxa"/>
            <w:vMerge/>
          </w:tcPr>
          <w:p w:rsidR="00CD0D15" w:rsidRPr="005217FC" w:rsidRDefault="00CD0D15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844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le soluzioni tecniche previste per la realizzazione e la posa in opera di materiali e manufatti</w:t>
            </w:r>
          </w:p>
        </w:tc>
        <w:tc>
          <w:tcPr>
            <w:tcW w:w="3164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0D15" w:rsidRPr="00CD0D15" w:rsidTr="000C2908">
        <w:trPr>
          <w:cantSplit/>
          <w:trHeight w:val="218"/>
        </w:trPr>
        <w:tc>
          <w:tcPr>
            <w:tcW w:w="2770" w:type="dxa"/>
            <w:vMerge/>
          </w:tcPr>
          <w:p w:rsidR="00CD0D15" w:rsidRPr="005217FC" w:rsidRDefault="00CD0D15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844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utilizzare in sicurezza gli attrezzi e gli strumenti a mano e a motore necessari alle lavorazioni</w:t>
            </w:r>
          </w:p>
        </w:tc>
        <w:tc>
          <w:tcPr>
            <w:tcW w:w="3164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0D15" w:rsidRPr="00CD0D15" w:rsidTr="000C2908">
        <w:trPr>
          <w:cantSplit/>
          <w:trHeight w:val="284"/>
        </w:trPr>
        <w:tc>
          <w:tcPr>
            <w:tcW w:w="2770" w:type="dxa"/>
            <w:vMerge w:val="restart"/>
          </w:tcPr>
          <w:p w:rsidR="00CD0D15" w:rsidRPr="005217FC" w:rsidRDefault="00CD0D15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217F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</w:t>
            </w:r>
            <w:r w:rsidRPr="005217F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Lavorazione rifiniture interne</w:t>
            </w:r>
          </w:p>
          <w:p w:rsidR="00CD0D15" w:rsidRPr="005217FC" w:rsidRDefault="00CD0D15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844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adottare le principali tecniche di rifinitura delle opere murarie in base agli standard progettuali </w:t>
            </w:r>
          </w:p>
        </w:tc>
        <w:tc>
          <w:tcPr>
            <w:tcW w:w="3164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0D15" w:rsidRPr="00CD0D15" w:rsidTr="000C2908">
        <w:trPr>
          <w:cantSplit/>
          <w:trHeight w:val="420"/>
        </w:trPr>
        <w:tc>
          <w:tcPr>
            <w:tcW w:w="2770" w:type="dxa"/>
            <w:vMerge/>
          </w:tcPr>
          <w:p w:rsidR="00CD0D15" w:rsidRPr="005217FC" w:rsidRDefault="00CD0D15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844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esaminare le superfici grezze dell’opera rilevando eventuali fattori di criticità per la messa in opera di intonaci e basi di malte</w:t>
            </w:r>
          </w:p>
        </w:tc>
        <w:tc>
          <w:tcPr>
            <w:tcW w:w="3164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0D15" w:rsidRPr="00CD0D15" w:rsidTr="000C2908">
        <w:trPr>
          <w:cantSplit/>
          <w:trHeight w:val="420"/>
        </w:trPr>
        <w:tc>
          <w:tcPr>
            <w:tcW w:w="2770" w:type="dxa"/>
            <w:vMerge/>
          </w:tcPr>
          <w:p w:rsidR="00CD0D15" w:rsidRPr="005217FC" w:rsidRDefault="00CD0D15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844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determinare modalità realizzative degli intonaci di fondo delle opere murarie</w:t>
            </w:r>
          </w:p>
        </w:tc>
        <w:tc>
          <w:tcPr>
            <w:tcW w:w="3164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0D15" w:rsidRPr="00CD0D15" w:rsidTr="000C2908">
        <w:trPr>
          <w:cantSplit/>
          <w:trHeight w:val="420"/>
        </w:trPr>
        <w:tc>
          <w:tcPr>
            <w:tcW w:w="2770" w:type="dxa"/>
            <w:vMerge/>
          </w:tcPr>
          <w:p w:rsidR="00CD0D15" w:rsidRPr="005217FC" w:rsidRDefault="00CD0D15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844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soluzioni isolanti contro l’umidità laterale ed ascendente ed isolanti termici ed acustici</w:t>
            </w:r>
          </w:p>
        </w:tc>
        <w:tc>
          <w:tcPr>
            <w:tcW w:w="3164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0D15" w:rsidRPr="00CD0D15" w:rsidTr="000C2908">
        <w:trPr>
          <w:cantSplit/>
          <w:trHeight w:val="284"/>
        </w:trPr>
        <w:tc>
          <w:tcPr>
            <w:tcW w:w="2770" w:type="dxa"/>
            <w:vMerge w:val="restart"/>
          </w:tcPr>
          <w:p w:rsidR="00CD0D15" w:rsidRPr="005217FC" w:rsidRDefault="00CD0D15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217F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4. </w:t>
            </w:r>
            <w:r w:rsidRPr="005217F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Controllo qualità e sicurezza delle lavorazioni edili</w:t>
            </w:r>
          </w:p>
          <w:p w:rsidR="00CD0D15" w:rsidRPr="005217FC" w:rsidRDefault="00CD0D15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3844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 lo stato di funzionamento dei macchinari e delle attrezzature di cantiere </w:t>
            </w:r>
          </w:p>
        </w:tc>
        <w:tc>
          <w:tcPr>
            <w:tcW w:w="3164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0D15" w:rsidRPr="00CD0D15" w:rsidTr="000C2908">
        <w:trPr>
          <w:cantSplit/>
          <w:trHeight w:val="458"/>
        </w:trPr>
        <w:tc>
          <w:tcPr>
            <w:tcW w:w="2770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3844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riconoscere gli utensili e gli strumenti di lavoro usurati </w:t>
            </w:r>
          </w:p>
        </w:tc>
        <w:tc>
          <w:tcPr>
            <w:tcW w:w="3164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0D15" w:rsidRPr="00CD0D15" w:rsidTr="000C2908">
        <w:trPr>
          <w:cantSplit/>
          <w:trHeight w:val="458"/>
        </w:trPr>
        <w:tc>
          <w:tcPr>
            <w:tcW w:w="2770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3844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forma, dimensioni ed aspetto finale dell’opera edile</w:t>
            </w:r>
          </w:p>
        </w:tc>
        <w:tc>
          <w:tcPr>
            <w:tcW w:w="3164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0D15" w:rsidRPr="00CD0D15" w:rsidTr="000C2908">
        <w:trPr>
          <w:cantSplit/>
          <w:trHeight w:val="458"/>
        </w:trPr>
        <w:tc>
          <w:tcPr>
            <w:tcW w:w="2770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3844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comprendere le specifiche degli standard di sicurezza in relazione al proprio ed altrui lavoro  </w:t>
            </w:r>
          </w:p>
        </w:tc>
        <w:tc>
          <w:tcPr>
            <w:tcW w:w="3164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CD0D15" w:rsidRPr="00CD0D15" w:rsidRDefault="00CD0D15" w:rsidP="00CD0D15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CD0D15" w:rsidRPr="00CD0D15" w:rsidRDefault="00CD0D15" w:rsidP="00CD0D15">
      <w:pPr>
        <w:spacing w:before="120" w:after="120" w:line="240" w:lineRule="auto"/>
        <w:jc w:val="center"/>
        <w:rPr>
          <w:rFonts w:ascii="MC Candom" w:eastAsia="Times New Roman" w:hAnsi="MC Candom" w:cs="Times New Roman"/>
          <w:color w:val="7D2D00"/>
          <w:szCs w:val="24"/>
          <w:lang w:eastAsia="it-IT"/>
        </w:rPr>
      </w:pPr>
      <w:r w:rsidRPr="00CD0D15">
        <w:rPr>
          <w:rFonts w:ascii="MC Candom" w:eastAsia="Times New Roman" w:hAnsi="MC Candom" w:cs="Times New Roman"/>
          <w:color w:val="7D2D00"/>
          <w:szCs w:val="24"/>
          <w:lang w:eastAsia="it-IT"/>
        </w:rPr>
        <w:br w:type="page"/>
      </w:r>
    </w:p>
    <w:p w:rsidR="00CD0D15" w:rsidRPr="00CD0D15" w:rsidRDefault="00CD0D15" w:rsidP="005C45E3">
      <w:pPr>
        <w:spacing w:after="0" w:line="240" w:lineRule="auto"/>
        <w:jc w:val="center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CD0D15" w:rsidRPr="00935589" w:rsidRDefault="00CD0D15" w:rsidP="00935589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24"/>
          <w:szCs w:val="24"/>
          <w:lang w:eastAsia="it-IT"/>
        </w:rPr>
      </w:pPr>
      <w:r w:rsidRPr="00935589">
        <w:rPr>
          <w:rFonts w:ascii="Arial Narrow" w:eastAsia="Times New Roman" w:hAnsi="Arial Narrow" w:cs="Times New Roman"/>
          <w:b/>
          <w:sz w:val="24"/>
          <w:szCs w:val="24"/>
          <w:lang w:eastAsia="it-IT"/>
        </w:rPr>
        <w:t xml:space="preserve">Indicazioni per </w:t>
      </w:r>
      <w:smartTag w:uri="urn:schemas-microsoft-com:office:smarttags" w:element="PersonName">
        <w:smartTagPr>
          <w:attr w:name="ProductID" w:val="LA VALUTAZIONE DELLE UNIT￀"/>
        </w:smartTagPr>
        <w:r w:rsidRPr="00935589">
          <w:rPr>
            <w:rFonts w:ascii="Arial Narrow" w:eastAsia="Times New Roman" w:hAnsi="Arial Narrow" w:cs="Times New Roman"/>
            <w:b/>
            <w:sz w:val="24"/>
            <w:szCs w:val="24"/>
            <w:lang w:eastAsia="it-IT"/>
          </w:rPr>
          <w:t>la valutazione delle unità</w:t>
        </w:r>
      </w:smartTag>
      <w:r w:rsidRPr="00935589">
        <w:rPr>
          <w:rFonts w:ascii="Arial Narrow" w:eastAsia="Times New Roman" w:hAnsi="Arial Narrow" w:cs="Times New Roman"/>
          <w:b/>
          <w:sz w:val="24"/>
          <w:szCs w:val="24"/>
          <w:lang w:eastAsia="it-IT"/>
        </w:rPr>
        <w:t xml:space="preserve"> di competenza</w:t>
      </w:r>
    </w:p>
    <w:p w:rsidR="00CD0D15" w:rsidRPr="00CD0D15" w:rsidRDefault="00CD0D15" w:rsidP="00CD0D15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9884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6"/>
        <w:gridCol w:w="1876"/>
        <w:gridCol w:w="2820"/>
        <w:gridCol w:w="1811"/>
        <w:gridCol w:w="1331"/>
      </w:tblGrid>
      <w:tr w:rsidR="00CD0D15" w:rsidRPr="00CD0D15" w:rsidTr="00CD0D15">
        <w:trPr>
          <w:trHeight w:val="763"/>
        </w:trPr>
        <w:tc>
          <w:tcPr>
            <w:tcW w:w="2046" w:type="dxa"/>
            <w:shd w:val="clear" w:color="auto" w:fill="4F81BD" w:themeFill="accent1"/>
            <w:vAlign w:val="center"/>
          </w:tcPr>
          <w:p w:rsidR="00CD0D15" w:rsidRPr="00CD0D15" w:rsidRDefault="00CD0D15" w:rsidP="00CD0D15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Unità di competenza</w:t>
            </w:r>
          </w:p>
        </w:tc>
        <w:tc>
          <w:tcPr>
            <w:tcW w:w="1876" w:type="dxa"/>
            <w:shd w:val="clear" w:color="auto" w:fill="4F81BD" w:themeFill="accent1"/>
            <w:vAlign w:val="center"/>
          </w:tcPr>
          <w:p w:rsidR="00CD0D15" w:rsidRPr="00CD0D15" w:rsidRDefault="00CD0D15" w:rsidP="00CD0D15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Oggetto di osservazione</w:t>
            </w:r>
          </w:p>
        </w:tc>
        <w:tc>
          <w:tcPr>
            <w:tcW w:w="2820" w:type="dxa"/>
            <w:shd w:val="clear" w:color="auto" w:fill="4F81BD" w:themeFill="accent1"/>
            <w:vAlign w:val="center"/>
          </w:tcPr>
          <w:p w:rsidR="00CD0D15" w:rsidRPr="00CD0D15" w:rsidRDefault="00CD0D15" w:rsidP="00CD0D15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Indicatori</w:t>
            </w:r>
          </w:p>
        </w:tc>
        <w:tc>
          <w:tcPr>
            <w:tcW w:w="1811" w:type="dxa"/>
            <w:shd w:val="clear" w:color="auto" w:fill="4F81BD" w:themeFill="accent1"/>
            <w:vAlign w:val="center"/>
          </w:tcPr>
          <w:p w:rsidR="00CD0D15" w:rsidRPr="00CD0D15" w:rsidRDefault="00CD0D15" w:rsidP="00CD0D15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Risultato atteso</w:t>
            </w:r>
          </w:p>
        </w:tc>
        <w:tc>
          <w:tcPr>
            <w:tcW w:w="1331" w:type="dxa"/>
            <w:shd w:val="clear" w:color="auto" w:fill="4F81BD" w:themeFill="accent1"/>
            <w:vAlign w:val="center"/>
          </w:tcPr>
          <w:p w:rsidR="00CD0D15" w:rsidRPr="005C45E3" w:rsidRDefault="00CD0D15" w:rsidP="00CD0D15">
            <w:pPr>
              <w:keepNext/>
              <w:spacing w:after="0" w:line="240" w:lineRule="auto"/>
              <w:jc w:val="center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5C45E3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Modalità</w:t>
            </w:r>
          </w:p>
        </w:tc>
      </w:tr>
      <w:tr w:rsidR="00CD0D15" w:rsidRPr="00CD0D15" w:rsidTr="000C2908">
        <w:trPr>
          <w:cantSplit/>
        </w:trPr>
        <w:tc>
          <w:tcPr>
            <w:tcW w:w="2046" w:type="dxa"/>
          </w:tcPr>
          <w:p w:rsidR="00CD0D15" w:rsidRPr="005217FC" w:rsidRDefault="005217FC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</w:t>
            </w:r>
            <w:r w:rsidR="00CD0D15" w:rsidRPr="005217F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Strutturazione cantiere edile</w:t>
            </w:r>
          </w:p>
        </w:tc>
        <w:tc>
          <w:tcPr>
            <w:tcW w:w="1876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 allestimento e preparazione del cantiere edile</w:t>
            </w:r>
          </w:p>
          <w:p w:rsidR="00CD0D15" w:rsidRPr="00CD0D15" w:rsidRDefault="00CD0D15" w:rsidP="00935589">
            <w:pPr>
              <w:spacing w:after="0" w:line="240" w:lineRule="auto"/>
              <w:ind w:left="72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820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allestimento degli spazi logistici di cantiere</w:t>
            </w:r>
          </w:p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approvvigionamento e pulizia di utensili e strumenti di lavoro</w:t>
            </w:r>
          </w:p>
        </w:tc>
        <w:tc>
          <w:tcPr>
            <w:tcW w:w="1811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Cantiere edile allestito nel rispetto delle disposizioni impartite</w:t>
            </w:r>
          </w:p>
        </w:tc>
        <w:tc>
          <w:tcPr>
            <w:tcW w:w="1331" w:type="dxa"/>
            <w:vMerge w:val="restart"/>
            <w:textDirection w:val="tbRl"/>
            <w:vAlign w:val="center"/>
          </w:tcPr>
          <w:p w:rsidR="00CD0D15" w:rsidRPr="00CD0D15" w:rsidRDefault="00CD0D15" w:rsidP="00935589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CD0D15" w:rsidRPr="00CD0D15" w:rsidTr="000C2908">
        <w:trPr>
          <w:cantSplit/>
        </w:trPr>
        <w:tc>
          <w:tcPr>
            <w:tcW w:w="2046" w:type="dxa"/>
          </w:tcPr>
          <w:p w:rsidR="00CD0D15" w:rsidRPr="005217FC" w:rsidRDefault="005217FC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</w:t>
            </w:r>
            <w:r w:rsidR="00CD0D15" w:rsidRPr="005217F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Lavorazioni in muratura </w:t>
            </w:r>
          </w:p>
        </w:tc>
        <w:tc>
          <w:tcPr>
            <w:tcW w:w="1876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lavorazione in muratura </w:t>
            </w:r>
          </w:p>
        </w:tc>
        <w:tc>
          <w:tcPr>
            <w:tcW w:w="2820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lettura del progetto tecnico</w:t>
            </w:r>
          </w:p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realizzazione dei principali lavori in muratura per interni</w:t>
            </w:r>
          </w:p>
        </w:tc>
        <w:tc>
          <w:tcPr>
            <w:tcW w:w="1811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Opera muraria realizzata secondo le specifiche del progetto tecnico</w:t>
            </w:r>
          </w:p>
        </w:tc>
        <w:tc>
          <w:tcPr>
            <w:tcW w:w="1331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CD0D15" w:rsidRPr="00CD0D15" w:rsidTr="000C2908">
        <w:trPr>
          <w:cantSplit/>
        </w:trPr>
        <w:tc>
          <w:tcPr>
            <w:tcW w:w="2046" w:type="dxa"/>
          </w:tcPr>
          <w:p w:rsidR="00CD0D15" w:rsidRPr="005217FC" w:rsidRDefault="005217FC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</w:t>
            </w:r>
            <w:r w:rsidR="00CD0D15" w:rsidRPr="005217F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Lavorazione rifiniture interne</w:t>
            </w:r>
          </w:p>
        </w:tc>
        <w:tc>
          <w:tcPr>
            <w:tcW w:w="1876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lavorazione delle rifiniture interne</w:t>
            </w:r>
          </w:p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820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posa in opera di un intonaco interno</w:t>
            </w:r>
          </w:p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rifinitura dell’opera muraria</w:t>
            </w:r>
          </w:p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1811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Opera muraria rifinita secondo gli standard progettuali</w:t>
            </w:r>
          </w:p>
        </w:tc>
        <w:tc>
          <w:tcPr>
            <w:tcW w:w="1331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CD0D15" w:rsidRPr="00CD0D15" w:rsidTr="000C2908">
        <w:trPr>
          <w:cantSplit/>
          <w:trHeight w:val="1884"/>
        </w:trPr>
        <w:tc>
          <w:tcPr>
            <w:tcW w:w="2046" w:type="dxa"/>
          </w:tcPr>
          <w:p w:rsidR="00CD0D15" w:rsidRPr="005217FC" w:rsidRDefault="005217FC" w:rsidP="005217F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</w:t>
            </w:r>
            <w:r w:rsidR="00CD0D15" w:rsidRPr="005217F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Controllo qualità e sicurezza delle lavorazioni edili</w:t>
            </w:r>
          </w:p>
        </w:tc>
        <w:tc>
          <w:tcPr>
            <w:tcW w:w="1876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controllo qualità e sicurezza delle lavorazioni edili </w:t>
            </w:r>
          </w:p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820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controllo degli strumenti usurati/danneggiati</w:t>
            </w:r>
          </w:p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attuazione di misure e procedure per la prevenzione degli infortuni secondo quanto definito dal piano operativo della sicurezza</w:t>
            </w:r>
          </w:p>
        </w:tc>
        <w:tc>
          <w:tcPr>
            <w:tcW w:w="1811" w:type="dxa"/>
          </w:tcPr>
          <w:p w:rsidR="00CD0D15" w:rsidRPr="00CD0D15" w:rsidRDefault="00CD0D15" w:rsidP="0093558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CD0D1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Lavorazioni eseguite nel rispetto degli standard di qualità e sicurezza</w:t>
            </w:r>
          </w:p>
        </w:tc>
        <w:tc>
          <w:tcPr>
            <w:tcW w:w="1331" w:type="dxa"/>
            <w:vMerge/>
          </w:tcPr>
          <w:p w:rsidR="00CD0D15" w:rsidRPr="00CD0D15" w:rsidRDefault="00CD0D15" w:rsidP="00CD0D15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CD0D15" w:rsidRPr="00CD0D15" w:rsidRDefault="00CD0D15" w:rsidP="00CD0D15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CD0D15" w:rsidRPr="00CD0D15" w:rsidRDefault="00CD0D15" w:rsidP="00CD0D15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26CCD" w:rsidRDefault="00BA4771" w:rsidP="00CD0D15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37B42"/>
    <w:multiLevelType w:val="hybridMultilevel"/>
    <w:tmpl w:val="CBDA01E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7D3EC9"/>
    <w:multiLevelType w:val="hybridMultilevel"/>
    <w:tmpl w:val="EF9023A0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B2A71F2"/>
    <w:multiLevelType w:val="hybridMultilevel"/>
    <w:tmpl w:val="4CF0F222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3B3334"/>
    <w:multiLevelType w:val="hybridMultilevel"/>
    <w:tmpl w:val="1040B73C"/>
    <w:lvl w:ilvl="0" w:tplc="69CE83FE"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7402A14"/>
    <w:multiLevelType w:val="hybridMultilevel"/>
    <w:tmpl w:val="FA4CD5CE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C6F"/>
    <w:rsid w:val="00107C0B"/>
    <w:rsid w:val="004E4522"/>
    <w:rsid w:val="005217FC"/>
    <w:rsid w:val="005C45E3"/>
    <w:rsid w:val="008C2C6F"/>
    <w:rsid w:val="00935589"/>
    <w:rsid w:val="00B35287"/>
    <w:rsid w:val="00BA4771"/>
    <w:rsid w:val="00CD0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713</Words>
  <Characters>4067</Characters>
  <Application>Microsoft Office Word</Application>
  <DocSecurity>0</DocSecurity>
  <Lines>33</Lines>
  <Paragraphs>9</Paragraphs>
  <ScaleCrop>false</ScaleCrop>
  <Company/>
  <LinksUpToDate>false</LinksUpToDate>
  <CharactersWithSpaces>4771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7</cp:revision>
  <dcterms:created xsi:type="dcterms:W3CDTF">2013-07-23T14:28:00Z</dcterms:created>
  <dcterms:modified xsi:type="dcterms:W3CDTF">2013-07-25T08:27:00Z</dcterms:modified>
</cp:coreProperties>
</file>