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09" w:rsidRPr="009904A6" w:rsidRDefault="00683F09" w:rsidP="009904A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9904A6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INTERPRETE IN LINGUA ITALIANA </w:t>
      </w:r>
    </w:p>
    <w:p w:rsidR="00683F09" w:rsidRDefault="00683F09" w:rsidP="009904A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9904A6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DEI SEGNI</w:t>
      </w:r>
    </w:p>
    <w:p w:rsidR="00C0157D" w:rsidRDefault="00C0157D" w:rsidP="009904A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0157D" w:rsidRDefault="00C0157D" w:rsidP="009904A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9904A6" w:rsidRDefault="009904A6" w:rsidP="009904A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9904A6" w:rsidRPr="009904A6" w:rsidRDefault="009904A6" w:rsidP="009904A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9904A6" w:rsidRPr="00C0157D" w:rsidRDefault="00683F09" w:rsidP="00C0157D">
      <w:pPr>
        <w:spacing w:after="0" w:line="240" w:lineRule="auto"/>
        <w:jc w:val="center"/>
        <w:rPr>
          <w:rFonts w:ascii="MC Candom" w:eastAsia="Times New Roman" w:hAnsi="MC Candom" w:cs="Times New Roman"/>
          <w:szCs w:val="24"/>
          <w:lang w:eastAsia="it-IT"/>
        </w:rPr>
      </w:pPr>
      <w:r w:rsidRPr="009904A6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INTERPRETE IN LINGUA ITALIANA DEI SEGNI</w:t>
      </w: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683F09" w:rsidRPr="00683F09" w:rsidTr="007973FA">
        <w:tc>
          <w:tcPr>
            <w:tcW w:w="5000" w:type="pct"/>
            <w:shd w:val="clear" w:color="auto" w:fill="4F81BD" w:themeFill="accent1"/>
          </w:tcPr>
          <w:p w:rsidR="00683F09" w:rsidRPr="00683F09" w:rsidRDefault="00683F09" w:rsidP="00CF073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683F09" w:rsidRPr="00683F09" w:rsidTr="003C0084">
        <w:tc>
          <w:tcPr>
            <w:tcW w:w="5000" w:type="pct"/>
          </w:tcPr>
          <w:p w:rsidR="00683F09" w:rsidRPr="00683F09" w:rsidRDefault="00683F09" w:rsidP="00683F09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4E2478">
              <w:rPr>
                <w:rFonts w:ascii="Arial Narrow" w:eastAsia="Times New Roman" w:hAnsi="Arial Narrow" w:cs="Tahoma"/>
                <w:lang w:eastAsia="it-IT"/>
              </w:rPr>
              <w:t>L’ Interprete in Lingua Italiana dei Segni è in grado di accompagnare l’interazione linguistico-comunicativa tra soggetto udente e non udente, mediando il trasferimento del contenuto semantico e simbolico tra le parti, attraverso l’utilizzo delle forme e dei metodi della Lingua Italiana dei Segni.</w:t>
            </w:r>
          </w:p>
        </w:tc>
      </w:tr>
    </w:tbl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683F09" w:rsidRPr="00683F09" w:rsidTr="007973FA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683F09" w:rsidRPr="00683F09" w:rsidRDefault="00683F09" w:rsidP="00CF073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683F09" w:rsidRPr="00683F09" w:rsidTr="003C0084">
        <w:trPr>
          <w:cantSplit/>
          <w:trHeight w:val="531"/>
        </w:trPr>
        <w:tc>
          <w:tcPr>
            <w:tcW w:w="5000" w:type="pct"/>
          </w:tcPr>
          <w:p w:rsidR="00683F09" w:rsidRPr="00683F09" w:rsidRDefault="00683F09" w:rsidP="00683F09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D2D00"/>
                <w:szCs w:val="24"/>
                <w:lang w:eastAsia="it-IT"/>
              </w:rPr>
            </w:pPr>
            <w:r w:rsidRPr="004E2478">
              <w:rPr>
                <w:rFonts w:ascii="Arial Narrow" w:eastAsia="Times New Roman" w:hAnsi="Arial Narrow" w:cs="Tahoma"/>
                <w:lang w:eastAsia="it-IT"/>
              </w:rPr>
              <w:t>erogazione dei servizi sociosanitari</w:t>
            </w:r>
          </w:p>
        </w:tc>
      </w:tr>
    </w:tbl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683F09" w:rsidRPr="00683F09" w:rsidTr="007973FA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683F09" w:rsidRPr="00683F09" w:rsidRDefault="00683F09" w:rsidP="00CF073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683F09" w:rsidRPr="00683F09" w:rsidTr="003C0084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683F09" w:rsidRPr="009A50CD" w:rsidRDefault="00683F09" w:rsidP="009A50C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9A50CD">
              <w:rPr>
                <w:rFonts w:ascii="Arial Narrow" w:eastAsia="Times New Roman" w:hAnsi="Arial Narrow" w:cs="Tahoma"/>
                <w:b/>
                <w:bCs/>
                <w:lang w:eastAsia="it-IT"/>
              </w:rPr>
              <w:t xml:space="preserve">Sistema di riferimento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683F09" w:rsidRPr="009A50CD" w:rsidRDefault="00683F09" w:rsidP="009A50C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9A50CD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683F09" w:rsidRPr="00683F09" w:rsidTr="003C0084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683F09" w:rsidRPr="004E2478" w:rsidRDefault="00683F09" w:rsidP="00683F09">
            <w:pPr>
              <w:spacing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4E2478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683F09" w:rsidRPr="004E2478" w:rsidRDefault="00683F09" w:rsidP="00683F09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4E2478">
              <w:rPr>
                <w:rFonts w:ascii="Arial Narrow" w:eastAsia="Times New Roman" w:hAnsi="Arial Narrow" w:cs="Tahoma"/>
                <w:lang w:eastAsia="it-IT"/>
              </w:rPr>
              <w:t>2.5.4.3.0 Interpreti e traduttori di livello elevato</w:t>
            </w:r>
            <w:r w:rsidRPr="004E2478">
              <w:rPr>
                <w:rFonts w:ascii="Arial Narrow" w:eastAsia="Times New Roman" w:hAnsi="Arial Narrow" w:cs="Tahoma"/>
                <w:lang w:eastAsia="it-IT"/>
              </w:rPr>
              <w:br/>
              <w:t>3.4.5.2.0 Tecnici del reinserimento e dell'integrazione sociale degli adulti</w:t>
            </w:r>
          </w:p>
        </w:tc>
      </w:tr>
    </w:tbl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683F09" w:rsidRPr="00683F09" w:rsidRDefault="00683F09" w:rsidP="00683F09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683F09" w:rsidRPr="00683F09" w:rsidRDefault="00683F09" w:rsidP="00683F0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MC Candom" w:eastAsia="Times New Roman" w:hAnsi="MC Candom" w:cs="Tahoma"/>
          <w:color w:val="7D2D00"/>
          <w:szCs w:val="24"/>
          <w:lang w:eastAsia="it-IT"/>
        </w:rPr>
      </w:pPr>
      <w:r w:rsidRPr="00683F09">
        <w:rPr>
          <w:rFonts w:ascii="MC Candom" w:eastAsia="Times New Roman" w:hAnsi="MC Candom" w:cs="Tahoma"/>
          <w:color w:val="7D2D00"/>
          <w:szCs w:val="24"/>
          <w:lang w:eastAsia="it-IT"/>
        </w:rPr>
        <w:br w:type="page"/>
      </w:r>
    </w:p>
    <w:tbl>
      <w:tblPr>
        <w:tblW w:w="99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1"/>
        <w:gridCol w:w="5024"/>
        <w:gridCol w:w="2865"/>
      </w:tblGrid>
      <w:tr w:rsidR="00683F09" w:rsidRPr="00683F09" w:rsidTr="007973FA">
        <w:tc>
          <w:tcPr>
            <w:tcW w:w="2081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0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65" w:type="dxa"/>
            <w:tcBorders>
              <w:lef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683F09" w:rsidRPr="00683F09" w:rsidTr="003C0084">
        <w:trPr>
          <w:cantSplit/>
          <w:trHeight w:val="566"/>
        </w:trPr>
        <w:tc>
          <w:tcPr>
            <w:tcW w:w="2081" w:type="dxa"/>
            <w:vMerge w:val="restart"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Diagnosi interazione comunicativa </w:t>
            </w:r>
          </w:p>
        </w:tc>
        <w:tc>
          <w:tcPr>
            <w:tcW w:w="5024" w:type="dxa"/>
            <w:tcBorders>
              <w:bottom w:val="single" w:sz="4" w:space="0" w:color="7D2D00"/>
            </w:tcBorders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leggere ed interpretare le caratteristiche personali, situazionali e contestuali proprie dell’interazione comunicativa mediata</w:t>
            </w:r>
          </w:p>
        </w:tc>
        <w:tc>
          <w:tcPr>
            <w:tcW w:w="2865" w:type="dxa"/>
            <w:vMerge w:val="restart"/>
            <w:vAlign w:val="center"/>
          </w:tcPr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Definizione di sordomutismo: nesso tra mutismi e sordità; cause del mutismo, etc.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L’evoluzione storica e culturale nell’educazione dei sordi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Scenari normativi e professionali del mondo dei sordi in Italia ed in Europa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linguistica generale e di psicolinguistica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Fondamenti del linguaggio verbale: la fonetica; la fonologia; gli aspetti non linguistici della comunicazione (ad es .i gesti, le espressioni del volto); ecc. 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 principali linguaggi non verbali: pittura, musica, disegno, ecc.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ed elementi della comunicazione verbale e non verbale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Storia ed origini della Lingua dei Segni Italiana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Sintassi, grammatica e lessico della LIS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Espressione segnica: la parola – segno ed il suo valore all’interno della frase; dizionario elementare dei segni e loro classificazione; segni-classificatori; ecc.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Dattilologia: le lettere dell’alfabeto e loro articolazione dattilologica; ecc.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profilo professionale dell’interprete ed il suo codice deontologico</w:t>
            </w:r>
          </w:p>
          <w:p w:rsidR="00683F09" w:rsidRPr="00F34599" w:rsidRDefault="00683F09" w:rsidP="00F34599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 w:val="18"/>
                <w:szCs w:val="24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strategie di labiolettura</w:t>
            </w:r>
            <w:r w:rsidRPr="00F34599">
              <w:rPr>
                <w:rFonts w:ascii="MC Candom" w:eastAsia="Times New Roman" w:hAnsi="MC Candom" w:cs="Times New Roman"/>
                <w:color w:val="7D2D00"/>
                <w:sz w:val="18"/>
                <w:szCs w:val="24"/>
                <w:lang w:eastAsia="it-IT"/>
              </w:rPr>
              <w:t xml:space="preserve"> </w:t>
            </w:r>
          </w:p>
        </w:tc>
      </w:tr>
      <w:tr w:rsidR="00683F09" w:rsidRPr="00683F09" w:rsidTr="003C0084">
        <w:trPr>
          <w:cantSplit/>
          <w:trHeight w:val="210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1"/>
                <w:numId w:val="4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volontà ed obiettivi della relazione comunicativa e cogliere ogni eventuale indicatore di cambiamento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518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1"/>
                <w:numId w:val="4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il grado di sviluppo delle capacità e dell’attitudine comunicativo-relazionale degli attori coinvolti nell’atto comunicativo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517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1"/>
                <w:numId w:val="4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l’adeguatezza tecnica, semantica e simbolica della propria mediazione alle esigenze dell’interazione comunicativa 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764"/>
        </w:trPr>
        <w:tc>
          <w:tcPr>
            <w:tcW w:w="2081" w:type="dxa"/>
            <w:vMerge w:val="restart"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Mediazione comunicativa </w:t>
            </w: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la morfologia dell’interazione comunicativa in un registro linguistico adeguato alla tipologia di intervento nella mediazione comunicativa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145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cogliere e riconoscere le esigenze ritmiche dell’interazione comunicativa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218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ed adottare soluzioni operative necessarie a favorire lo sviluppo comunicativo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217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adeguare lo stile dell’intervento di mediazione comunicativa alle variazioni nel comportamento comunicativo/relazionale degli attori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994"/>
        </w:trPr>
        <w:tc>
          <w:tcPr>
            <w:tcW w:w="2081" w:type="dxa"/>
            <w:vMerge w:val="restart"/>
            <w:tcBorders>
              <w:bottom w:val="single" w:sz="4" w:space="0" w:color="7D2D00"/>
            </w:tcBorders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Interpretazione linguistica</w:t>
            </w:r>
          </w:p>
        </w:tc>
        <w:tc>
          <w:tcPr>
            <w:tcW w:w="5024" w:type="dxa"/>
            <w:tcBorders>
              <w:bottom w:val="single" w:sz="4" w:space="0" w:color="7D2D00"/>
            </w:tcBorders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traslare i messaggi dal canale acustico-verbale a quello visivo-gestuale e viceversa, riconoscendo e riproducendo le diverse forme idiomatiche proprie dei due codici comunicativi</w:t>
            </w:r>
          </w:p>
        </w:tc>
        <w:tc>
          <w:tcPr>
            <w:tcW w:w="2865" w:type="dxa"/>
            <w:vMerge/>
            <w:tcBorders>
              <w:bottom w:val="single" w:sz="4" w:space="0" w:color="7D2D00"/>
            </w:tcBorders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111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decodificare il messaggio in entrata, comprendendo la produzione labiale e segnica dell’emittente, nonché riproducendone esaustivamente contenuti e significato 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111"/>
        </w:trPr>
        <w:tc>
          <w:tcPr>
            <w:tcW w:w="2081" w:type="dxa"/>
            <w:vMerge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la successione spaziale del segno in ragione della diversa struttura sintattica e grammaticale della LIS  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482"/>
        </w:trPr>
        <w:tc>
          <w:tcPr>
            <w:tcW w:w="2081" w:type="dxa"/>
            <w:vMerge/>
            <w:tcBorders>
              <w:bottom w:val="single" w:sz="4" w:space="0" w:color="7D2D00"/>
            </w:tcBorders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  <w:tcBorders>
              <w:bottom w:val="single" w:sz="4" w:space="0" w:color="7D2D00"/>
            </w:tcBorders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garantire, nella traduzione linguistica, l’invariabilità dell’associazione tra codice linguistico e codice semantico ai fini di una corretta traslazione </w:t>
            </w:r>
            <w:proofErr w:type="spellStart"/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crossculturale</w:t>
            </w:r>
            <w:proofErr w:type="spellEnd"/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865" w:type="dxa"/>
            <w:vMerge/>
            <w:tcBorders>
              <w:bottom w:val="single" w:sz="4" w:space="0" w:color="7D2D00"/>
            </w:tcBorders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420"/>
        </w:trPr>
        <w:tc>
          <w:tcPr>
            <w:tcW w:w="2081" w:type="dxa"/>
            <w:vMerge w:val="restart"/>
          </w:tcPr>
          <w:p w:rsidR="00683F09" w:rsidRPr="00923C92" w:rsidRDefault="00683F09" w:rsidP="00683F09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Mediazione relazionale</w:t>
            </w:r>
          </w:p>
          <w:p w:rsidR="00683F09" w:rsidRPr="00923C92" w:rsidRDefault="00683F09" w:rsidP="00683F09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morfologia e fenomenologia dell’interazione comunicativa in una dimensione relazionale adeguata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420"/>
        </w:trPr>
        <w:tc>
          <w:tcPr>
            <w:tcW w:w="2081" w:type="dxa"/>
            <w:vMerge/>
          </w:tcPr>
          <w:p w:rsidR="00683F09" w:rsidRPr="00683F09" w:rsidRDefault="00683F09" w:rsidP="00683F09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18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facilitare lo scambio relazionale al fine di favorire l’espressione/soddisfazione completa del fabbisogno comunicativo 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218"/>
        </w:trPr>
        <w:tc>
          <w:tcPr>
            <w:tcW w:w="2081" w:type="dxa"/>
            <w:vMerge/>
          </w:tcPr>
          <w:p w:rsidR="00683F09" w:rsidRPr="00683F09" w:rsidRDefault="00683F09" w:rsidP="00683F09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18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e cogliere eventuali impedimenti nella dimensione comunicativo/relazionale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  <w:trHeight w:val="217"/>
        </w:trPr>
        <w:tc>
          <w:tcPr>
            <w:tcW w:w="2081" w:type="dxa"/>
            <w:vMerge/>
          </w:tcPr>
          <w:p w:rsidR="00683F09" w:rsidRPr="00683F09" w:rsidRDefault="00683F09" w:rsidP="00683F09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18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024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atti comunicativi/comportamentali funzionali alla rimozione dei differenti approcci comunicativo/relazionali tra gli attori coinvolti </w:t>
            </w:r>
          </w:p>
        </w:tc>
        <w:tc>
          <w:tcPr>
            <w:tcW w:w="2865" w:type="dxa"/>
            <w:vMerge/>
          </w:tcPr>
          <w:p w:rsidR="00683F09" w:rsidRPr="00683F09" w:rsidRDefault="00683F09" w:rsidP="00683F09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923C92" w:rsidRDefault="00923C92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23C92" w:rsidRDefault="00923C92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022D2C" w:rsidRDefault="00022D2C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022D2C" w:rsidRDefault="00022D2C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022D2C" w:rsidRDefault="00022D2C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022D2C" w:rsidRDefault="00022D2C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022D2C" w:rsidRDefault="00022D2C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022D2C" w:rsidRDefault="00022D2C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022D2C" w:rsidRDefault="00022D2C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683F09" w:rsidRPr="009A50CD" w:rsidRDefault="00683F09" w:rsidP="009A50C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9A50CD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620"/>
        <w:gridCol w:w="3053"/>
        <w:gridCol w:w="1751"/>
        <w:gridCol w:w="1124"/>
      </w:tblGrid>
      <w:tr w:rsidR="00683F09" w:rsidRPr="00683F09" w:rsidTr="007973FA">
        <w:trPr>
          <w:trHeight w:val="763"/>
        </w:trPr>
        <w:tc>
          <w:tcPr>
            <w:tcW w:w="223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6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05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751" w:type="dxa"/>
            <w:tcBorders>
              <w:lef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83F09" w:rsidRPr="00CF073C" w:rsidRDefault="00683F09" w:rsidP="00CF073C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F073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683F09" w:rsidRPr="00683F09" w:rsidTr="003C0084">
        <w:trPr>
          <w:cantSplit/>
        </w:trPr>
        <w:tc>
          <w:tcPr>
            <w:tcW w:w="2230" w:type="dxa"/>
          </w:tcPr>
          <w:p w:rsidR="00683F09" w:rsidRPr="00923C92" w:rsidRDefault="00683F09" w:rsidP="00683F09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interazione comunicativa</w:t>
            </w:r>
          </w:p>
        </w:tc>
        <w:tc>
          <w:tcPr>
            <w:tcW w:w="1620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diagnosi dell’interazione comunicativa</w:t>
            </w:r>
          </w:p>
        </w:tc>
        <w:tc>
          <w:tcPr>
            <w:tcW w:w="3053" w:type="dxa"/>
          </w:tcPr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analisi contesto/situazione teatro dell’interazione comunicativa</w:t>
            </w:r>
          </w:p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analisi caratteristiche soggetti comunicativi</w:t>
            </w:r>
          </w:p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monitoraggio andamento interazione/mediazione comunicativa</w:t>
            </w:r>
          </w:p>
        </w:tc>
        <w:tc>
          <w:tcPr>
            <w:tcW w:w="1751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Morfologia dell’interazione comunicativa adeguatamente compresa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683F09" w:rsidRPr="00683F09" w:rsidRDefault="00683F09" w:rsidP="00683F09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683F09" w:rsidRPr="00683F09" w:rsidRDefault="00683F09" w:rsidP="00F34599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683F09" w:rsidRPr="00683F09" w:rsidTr="003C0084">
        <w:trPr>
          <w:cantSplit/>
        </w:trPr>
        <w:tc>
          <w:tcPr>
            <w:tcW w:w="2230" w:type="dxa"/>
          </w:tcPr>
          <w:p w:rsidR="00683F09" w:rsidRPr="00923C92" w:rsidRDefault="00683F09" w:rsidP="00683F09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Mediazione comunicativa </w:t>
            </w:r>
          </w:p>
        </w:tc>
        <w:tc>
          <w:tcPr>
            <w:tcW w:w="1620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mediazione comunicativa</w:t>
            </w:r>
          </w:p>
        </w:tc>
        <w:tc>
          <w:tcPr>
            <w:tcW w:w="3053" w:type="dxa"/>
          </w:tcPr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strutturazione registro linguistico per la mediazione della comunicazione</w:t>
            </w:r>
          </w:p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erogazione della mediazione comunicativa (ascolto, interpretazione, traslazione)</w:t>
            </w:r>
          </w:p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interventi adattativi/migliorativi dello stile della mediazione</w:t>
            </w:r>
          </w:p>
        </w:tc>
        <w:tc>
          <w:tcPr>
            <w:tcW w:w="1751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Scambio comunicativo efficacemente mediato </w:t>
            </w:r>
          </w:p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vMerge/>
          </w:tcPr>
          <w:p w:rsidR="00683F09" w:rsidRPr="00683F09" w:rsidRDefault="00683F09" w:rsidP="00683F09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</w:trPr>
        <w:tc>
          <w:tcPr>
            <w:tcW w:w="2230" w:type="dxa"/>
          </w:tcPr>
          <w:p w:rsidR="00683F09" w:rsidRPr="00923C92" w:rsidRDefault="00683F09" w:rsidP="00683F09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Interpretazione linguistica</w:t>
            </w:r>
          </w:p>
        </w:tc>
        <w:tc>
          <w:tcPr>
            <w:tcW w:w="1620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interpretazione linguistica</w:t>
            </w:r>
          </w:p>
        </w:tc>
        <w:tc>
          <w:tcPr>
            <w:tcW w:w="3053" w:type="dxa"/>
          </w:tcPr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traduzione segnica dei messaggi verbali</w:t>
            </w:r>
          </w:p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traduzione verbale dei messaggi segnici</w:t>
            </w:r>
          </w:p>
        </w:tc>
        <w:tc>
          <w:tcPr>
            <w:tcW w:w="1751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Messaggi correttamente tradotti</w:t>
            </w:r>
          </w:p>
        </w:tc>
        <w:tc>
          <w:tcPr>
            <w:tcW w:w="1124" w:type="dxa"/>
            <w:vMerge/>
          </w:tcPr>
          <w:p w:rsidR="00683F09" w:rsidRPr="00683F09" w:rsidRDefault="00683F09" w:rsidP="00683F09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683F09" w:rsidRPr="00683F09" w:rsidTr="003C0084">
        <w:trPr>
          <w:cantSplit/>
        </w:trPr>
        <w:tc>
          <w:tcPr>
            <w:tcW w:w="2230" w:type="dxa"/>
          </w:tcPr>
          <w:p w:rsidR="00683F09" w:rsidRPr="00923C92" w:rsidRDefault="00683F09" w:rsidP="00683F09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23C9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Mediazione relazionale</w:t>
            </w:r>
          </w:p>
        </w:tc>
        <w:tc>
          <w:tcPr>
            <w:tcW w:w="1620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mediazione relazionale</w:t>
            </w:r>
          </w:p>
        </w:tc>
        <w:tc>
          <w:tcPr>
            <w:tcW w:w="3053" w:type="dxa"/>
          </w:tcPr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osservazione ed ascolto della dimensione relazionale</w:t>
            </w:r>
          </w:p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rilevazione indicatori di disagio relazionale</w:t>
            </w:r>
          </w:p>
          <w:p w:rsidR="00683F09" w:rsidRPr="00F34599" w:rsidRDefault="00683F09" w:rsidP="00F34599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interventi strategici di ripristino benessere relazionale</w:t>
            </w:r>
          </w:p>
        </w:tc>
        <w:tc>
          <w:tcPr>
            <w:tcW w:w="1751" w:type="dxa"/>
          </w:tcPr>
          <w:p w:rsidR="00683F09" w:rsidRPr="00F34599" w:rsidRDefault="00683F09" w:rsidP="00F3459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3459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Relazione comunicativa efficacemente instaurata</w:t>
            </w:r>
          </w:p>
        </w:tc>
        <w:tc>
          <w:tcPr>
            <w:tcW w:w="1124" w:type="dxa"/>
            <w:vMerge/>
          </w:tcPr>
          <w:p w:rsidR="00683F09" w:rsidRPr="00683F09" w:rsidRDefault="00683F09" w:rsidP="00683F09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683F09" w:rsidRPr="00683F09" w:rsidRDefault="00683F09" w:rsidP="00683F09">
      <w:pPr>
        <w:spacing w:after="0" w:line="240" w:lineRule="auto"/>
        <w:jc w:val="center"/>
        <w:rPr>
          <w:rFonts w:ascii="Lucida Handwriting" w:eastAsia="Times New Roman" w:hAnsi="Lucida Handwriting" w:cs="Times New Roman"/>
          <w:color w:val="800000"/>
          <w:sz w:val="24"/>
          <w:szCs w:val="24"/>
          <w:lang w:eastAsia="it-IT"/>
        </w:rPr>
      </w:pPr>
    </w:p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683F09" w:rsidRPr="00683F09" w:rsidRDefault="00683F09" w:rsidP="00683F09">
      <w:pPr>
        <w:spacing w:after="0" w:line="240" w:lineRule="auto"/>
        <w:rPr>
          <w:rFonts w:ascii="MC Candom" w:eastAsia="Times New Roman" w:hAnsi="MC Candom" w:cs="Times New Roman"/>
          <w:szCs w:val="24"/>
          <w:lang w:eastAsia="it-IT"/>
        </w:rPr>
      </w:pPr>
    </w:p>
    <w:p w:rsidR="00683F09" w:rsidRPr="00683F09" w:rsidRDefault="00683F09" w:rsidP="00683F09">
      <w:pPr>
        <w:tabs>
          <w:tab w:val="left" w:pos="8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C0157D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4D4F61"/>
    <w:multiLevelType w:val="hybridMultilevel"/>
    <w:tmpl w:val="0FB8703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E951080"/>
    <w:multiLevelType w:val="hybridMultilevel"/>
    <w:tmpl w:val="442261D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3285990"/>
    <w:multiLevelType w:val="hybridMultilevel"/>
    <w:tmpl w:val="6E8C83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BC34ABCA">
      <w:start w:val="2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4ACC7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B53"/>
    <w:rsid w:val="00022D2C"/>
    <w:rsid w:val="00107C0B"/>
    <w:rsid w:val="004E2478"/>
    <w:rsid w:val="00683F09"/>
    <w:rsid w:val="007973FA"/>
    <w:rsid w:val="00923C92"/>
    <w:rsid w:val="009904A6"/>
    <w:rsid w:val="009A50CD"/>
    <w:rsid w:val="00B35287"/>
    <w:rsid w:val="00B82B53"/>
    <w:rsid w:val="00C0157D"/>
    <w:rsid w:val="00CF073C"/>
    <w:rsid w:val="00F3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45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4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788</Words>
  <Characters>4492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11</cp:revision>
  <dcterms:created xsi:type="dcterms:W3CDTF">2013-07-24T10:08:00Z</dcterms:created>
  <dcterms:modified xsi:type="dcterms:W3CDTF">2013-07-25T08:49:00Z</dcterms:modified>
</cp:coreProperties>
</file>