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18D" w:rsidRDefault="00A4618D" w:rsidP="00A4618D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A4618D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CARPENTIERE</w:t>
      </w:r>
    </w:p>
    <w:p w:rsidR="00EF4F2F" w:rsidRDefault="00EF4F2F" w:rsidP="00A4618D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A4618D" w:rsidRDefault="00A4618D" w:rsidP="00A4618D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A4618D" w:rsidRPr="00A4618D" w:rsidRDefault="00A4618D" w:rsidP="00A4618D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A4618D" w:rsidRDefault="00A4618D" w:rsidP="00A4618D">
      <w:pPr>
        <w:keepNext/>
        <w:autoSpaceDE w:val="0"/>
        <w:spacing w:after="0" w:line="240" w:lineRule="auto"/>
        <w:jc w:val="center"/>
        <w:outlineLvl w:val="5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A4618D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CARPENTIERE</w:t>
      </w:r>
    </w:p>
    <w:p w:rsidR="00A4618D" w:rsidRDefault="00A4618D" w:rsidP="00A4618D">
      <w:pPr>
        <w:keepNext/>
        <w:autoSpaceDE w:val="0"/>
        <w:spacing w:after="0" w:line="240" w:lineRule="auto"/>
        <w:jc w:val="center"/>
        <w:outlineLvl w:val="5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</w:p>
    <w:p w:rsidR="00A4618D" w:rsidRPr="00A4618D" w:rsidRDefault="00A4618D" w:rsidP="00EF4F2F">
      <w:pPr>
        <w:keepNext/>
        <w:autoSpaceDE w:val="0"/>
        <w:spacing w:after="0" w:line="240" w:lineRule="auto"/>
        <w:outlineLvl w:val="5"/>
        <w:rPr>
          <w:rFonts w:ascii="MC Candom" w:eastAsia="Times New Roman" w:hAnsi="MC Candom" w:cs="Tahoma"/>
          <w:bCs/>
          <w:caps/>
          <w:color w:val="7D2D00"/>
          <w:szCs w:val="24"/>
          <w:vertAlign w:val="superscript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A4618D" w:rsidRPr="00A4618D" w:rsidTr="007606CE">
        <w:tc>
          <w:tcPr>
            <w:tcW w:w="5000" w:type="pct"/>
            <w:shd w:val="clear" w:color="auto" w:fill="4F81BD" w:themeFill="accent1"/>
          </w:tcPr>
          <w:p w:rsidR="00A4618D" w:rsidRPr="00A4618D" w:rsidRDefault="00A4618D" w:rsidP="0055302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A4618D" w:rsidRPr="00A4618D" w:rsidTr="000C2908">
        <w:trPr>
          <w:cantSplit/>
        </w:trPr>
        <w:tc>
          <w:tcPr>
            <w:tcW w:w="5000" w:type="pct"/>
          </w:tcPr>
          <w:p w:rsidR="00A4618D" w:rsidRPr="00A4618D" w:rsidRDefault="00A4618D" w:rsidP="00A4618D">
            <w:pPr>
              <w:spacing w:after="0" w:line="240" w:lineRule="auto"/>
              <w:jc w:val="both"/>
              <w:rPr>
                <w:rFonts w:ascii="Arial Narrow" w:eastAsia="Times New Roman" w:hAnsi="Arial Narrow" w:cs="Tahoma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lang w:eastAsia="it-IT"/>
              </w:rPr>
              <w:t xml:space="preserve">Il Carpentiere è in grado di realizzare </w:t>
            </w:r>
            <w:proofErr w:type="spellStart"/>
            <w:r w:rsidRPr="00A4618D">
              <w:rPr>
                <w:rFonts w:ascii="Arial Narrow" w:eastAsia="Times New Roman" w:hAnsi="Arial Narrow" w:cs="Tahoma"/>
                <w:lang w:eastAsia="it-IT"/>
              </w:rPr>
              <w:t>casserature</w:t>
            </w:r>
            <w:proofErr w:type="spellEnd"/>
            <w:r w:rsidRPr="00A4618D">
              <w:rPr>
                <w:rFonts w:ascii="Arial Narrow" w:eastAsia="Times New Roman" w:hAnsi="Arial Narrow" w:cs="Tahoma"/>
                <w:lang w:eastAsia="it-IT"/>
              </w:rPr>
              <w:t xml:space="preserve"> in legno o in ferro per la costruzione di opere edili, compreso il montaggio e la finitura di elementi edilizi in conglomerato cementizio armato. </w:t>
            </w:r>
          </w:p>
          <w:p w:rsidR="00A4618D" w:rsidRPr="00A4618D" w:rsidRDefault="00A4618D" w:rsidP="00A4618D">
            <w:pPr>
              <w:spacing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</w:p>
        </w:tc>
      </w:tr>
    </w:tbl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A4618D" w:rsidRPr="00A4618D" w:rsidTr="007606CE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A4618D" w:rsidRPr="00A4618D" w:rsidRDefault="00A4618D" w:rsidP="0055302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A4618D" w:rsidRPr="00A4618D" w:rsidTr="000C2908">
        <w:trPr>
          <w:cantSplit/>
          <w:trHeight w:val="531"/>
        </w:trPr>
        <w:tc>
          <w:tcPr>
            <w:tcW w:w="5000" w:type="pct"/>
          </w:tcPr>
          <w:p w:rsidR="00A4618D" w:rsidRPr="00A4618D" w:rsidRDefault="00A4618D" w:rsidP="00A4618D">
            <w:pPr>
              <w:keepNext/>
              <w:tabs>
                <w:tab w:val="left" w:pos="540"/>
              </w:tabs>
              <w:spacing w:before="120" w:after="120" w:line="240" w:lineRule="auto"/>
              <w:outlineLvl w:val="8"/>
              <w:rPr>
                <w:rFonts w:ascii="MC Candom" w:eastAsia="Times New Roman" w:hAnsi="MC Candom" w:cs="Times New Roman"/>
                <w:i/>
                <w:color w:val="7D2D00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lang w:eastAsia="it-IT"/>
              </w:rPr>
              <w:t>Costruzioni edili</w:t>
            </w:r>
          </w:p>
        </w:tc>
      </w:tr>
    </w:tbl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7"/>
        <w:gridCol w:w="6245"/>
      </w:tblGrid>
      <w:tr w:rsidR="00A4618D" w:rsidRPr="00A4618D" w:rsidTr="007606CE">
        <w:tc>
          <w:tcPr>
            <w:tcW w:w="9752" w:type="dxa"/>
            <w:gridSpan w:val="2"/>
            <w:shd w:val="clear" w:color="auto" w:fill="4F81BD" w:themeFill="accent1"/>
          </w:tcPr>
          <w:p w:rsidR="00A4618D" w:rsidRPr="00A4618D" w:rsidRDefault="00A4618D" w:rsidP="0055302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A4618D" w:rsidRPr="00A4618D" w:rsidTr="000C2908">
        <w:trPr>
          <w:trHeight w:val="363"/>
        </w:trPr>
        <w:tc>
          <w:tcPr>
            <w:tcW w:w="3507" w:type="dxa"/>
          </w:tcPr>
          <w:p w:rsidR="00A4618D" w:rsidRPr="00A4618D" w:rsidRDefault="00A4618D" w:rsidP="00C458D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458D1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A4618D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45" w:type="dxa"/>
          </w:tcPr>
          <w:p w:rsidR="00A4618D" w:rsidRPr="00A4618D" w:rsidRDefault="00A4618D" w:rsidP="00C458D1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C458D1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A4618D" w:rsidRPr="00A4618D" w:rsidTr="000C2908">
        <w:trPr>
          <w:trHeight w:val="108"/>
        </w:trPr>
        <w:tc>
          <w:tcPr>
            <w:tcW w:w="3507" w:type="dxa"/>
          </w:tcPr>
          <w:p w:rsidR="00A4618D" w:rsidRPr="008B6165" w:rsidRDefault="00A4618D" w:rsidP="00A4618D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45" w:type="dxa"/>
          </w:tcPr>
          <w:p w:rsidR="00A4618D" w:rsidRPr="00A4618D" w:rsidRDefault="00A4618D" w:rsidP="00A4618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lang w:eastAsia="it-IT"/>
              </w:rPr>
              <w:t>6.1.2.2.1 Armatori e ferraioli</w:t>
            </w:r>
            <w:r w:rsidRPr="00A4618D">
              <w:rPr>
                <w:rFonts w:ascii="Arial Narrow" w:eastAsia="Times New Roman" w:hAnsi="Arial Narrow" w:cs="Tahoma"/>
                <w:lang w:eastAsia="it-IT"/>
              </w:rPr>
              <w:br/>
              <w:t>6.1.2.3.0 Carpentieri e falegnami edili</w:t>
            </w:r>
            <w:r w:rsidRPr="00A4618D">
              <w:rPr>
                <w:rFonts w:ascii="Arial Narrow" w:eastAsia="Times New Roman" w:hAnsi="Arial Narrow" w:cs="Tahoma"/>
                <w:lang w:eastAsia="it-IT"/>
              </w:rPr>
              <w:br/>
              <w:t>6.1.2.4.0 Pontatori e ponteggiatori</w:t>
            </w:r>
          </w:p>
        </w:tc>
      </w:tr>
      <w:tr w:rsidR="00A4618D" w:rsidRPr="00A4618D" w:rsidTr="000C2908">
        <w:trPr>
          <w:trHeight w:val="108"/>
        </w:trPr>
        <w:tc>
          <w:tcPr>
            <w:tcW w:w="3507" w:type="dxa"/>
          </w:tcPr>
          <w:p w:rsidR="00A4618D" w:rsidRPr="008B6165" w:rsidRDefault="00A4618D" w:rsidP="00A4618D">
            <w:pPr>
              <w:spacing w:before="120" w:after="12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45" w:type="dxa"/>
          </w:tcPr>
          <w:p w:rsidR="00A4618D" w:rsidRPr="00A4618D" w:rsidRDefault="00A4618D" w:rsidP="00A4618D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lang w:eastAsia="it-IT"/>
              </w:rPr>
              <w:t>Edilizia e lavori pubblici</w:t>
            </w:r>
            <w:r w:rsidRPr="00A4618D">
              <w:rPr>
                <w:rFonts w:ascii="Arial Narrow" w:eastAsia="Times New Roman" w:hAnsi="Arial Narrow" w:cs="Tahoma"/>
                <w:lang w:eastAsia="it-IT"/>
              </w:rPr>
              <w:br/>
              <w:t>- Carpentiere edile</w:t>
            </w:r>
            <w:r w:rsidRPr="00A4618D">
              <w:rPr>
                <w:rFonts w:ascii="Arial Narrow" w:eastAsia="Times New Roman" w:hAnsi="Arial Narrow" w:cs="Tahoma"/>
                <w:lang w:eastAsia="it-IT"/>
              </w:rPr>
              <w:br/>
              <w:t>- Muratore</w:t>
            </w:r>
          </w:p>
        </w:tc>
      </w:tr>
    </w:tbl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A4618D" w:rsidRP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Pr="00A4618D" w:rsidRDefault="00A4618D" w:rsidP="00A4618D">
      <w:pPr>
        <w:spacing w:before="120" w:after="120" w:line="240" w:lineRule="auto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tbl>
      <w:tblPr>
        <w:tblpPr w:leftFromText="141" w:rightFromText="141" w:horzAnchor="margin" w:tblpX="-110" w:tblpY="278"/>
        <w:tblW w:w="1008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4430"/>
        <w:gridCol w:w="3060"/>
      </w:tblGrid>
      <w:tr w:rsidR="00A4618D" w:rsidRPr="00A4618D" w:rsidTr="007606CE">
        <w:trPr>
          <w:trHeight w:val="670"/>
        </w:trPr>
        <w:tc>
          <w:tcPr>
            <w:tcW w:w="2590" w:type="dxa"/>
            <w:tcBorders>
              <w:top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A4618D" w:rsidRPr="00A4618D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br w:type="page"/>
              <w:t>Unità di competenza</w:t>
            </w:r>
          </w:p>
        </w:tc>
        <w:tc>
          <w:tcPr>
            <w:tcW w:w="4430" w:type="dxa"/>
            <w:tcBorders>
              <w:top w:val="nil"/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A4618D" w:rsidRPr="00A4618D" w:rsidRDefault="00A4618D" w:rsidP="00553021">
            <w:pPr>
              <w:keepNext/>
              <w:spacing w:after="0" w:line="240" w:lineRule="auto"/>
              <w:outlineLvl w:val="6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A4618D" w:rsidRPr="00A4618D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A4618D" w:rsidRPr="00A4618D" w:rsidRDefault="00A4618D" w:rsidP="00553021">
            <w:pPr>
              <w:keepNext/>
              <w:spacing w:after="0" w:line="240" w:lineRule="auto"/>
              <w:outlineLvl w:val="6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A4618D" w:rsidRPr="00A4618D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Pr="00A4618D"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A4618D"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ab/>
            </w:r>
            <w:r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Strutturazione cantiere edile</w:t>
            </w:r>
          </w:p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ed individuare gli elementi spaziali e tecnici del cantiere in cui si opera  </w:t>
            </w:r>
          </w:p>
        </w:tc>
        <w:tc>
          <w:tcPr>
            <w:tcW w:w="306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  <w:vAlign w:val="center"/>
          </w:tcPr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e funzionamento del cantiere edile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Il processo di costruzione di un’opera edile: fasi, processi, ruoli e strumenti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nozioni di disegno tecnico (architettonico, strutturale, impiantistico) e di calcolo di pendenze, altezze, volumi e quote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Nozioni di tecniche di rilievo e tracciamento della pianta delle fondazioni di un’opera edile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e comportamento dei materiali per l’edilizia e il processo di produzione, anche meccanica, degli impasti cementizi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tecnologia delle costruzioni edili 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tecniche per l’esecuzione di lavori di carpenteria strutturale:  fabbricazione di armature in ferro, montaggio </w:t>
            </w:r>
            <w:proofErr w:type="spellStart"/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casserature</w:t>
            </w:r>
            <w:proofErr w:type="spellEnd"/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posa del calcestruzzo, orditura portante di tetti e solai, ecc.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ed attrezzature per la posa, l’inserimento e la rifinitura di manufatti in legno o prefabbricati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delle attrezzature e specifiche di utilizzo dei macchinari del cantiere edile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ambientale nazionale e comunitaria sulla gestione dei rifiuti e degli scarichi civili e produttivi</w:t>
            </w:r>
          </w:p>
          <w:p w:rsidR="00A4618D" w:rsidRPr="00A4618D" w:rsidRDefault="00A4618D" w:rsidP="000C2908">
            <w:pPr>
              <w:numPr>
                <w:ilvl w:val="0"/>
                <w:numId w:val="2"/>
              </w:numPr>
              <w:tabs>
                <w:tab w:val="left" w:pos="353"/>
              </w:tabs>
              <w:spacing w:before="120" w:after="120" w:line="240" w:lineRule="auto"/>
              <w:ind w:left="353" w:hanging="30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sulla sicurezza nei cantieri e la prevenzione degli infortuni: i dispositivi di protezione individuali e collettivi, tutela dell’igiene e salubrità e i servizi di emergenza nel luogo di lavoro</w:t>
            </w: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e procedure per la realizzazione di  recinzioni, passerelle ed altre opere provvisionali per il consolidamento del cantiere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sistemi di tracciamento e allineamento dell’opera edile, delle partizioni interne, delle quote in altezza, delle rampe di scala e delle coperture  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i materiali da impiegare, gli impianti tecnici da installare nell’opera edile e gli utensili e gli attrezzi individuali di lavoro necessari alle lavorazioni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spacing w:before="60" w:after="0" w:line="200" w:lineRule="exact"/>
              <w:ind w:left="210" w:hanging="21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Lavorazioni carpenteria strutturale</w:t>
            </w: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il disegno tecnico in modo da individuare sistema costruttivo, forma, dimensioni e misure dell’opera edile da eseguire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di taglio, piegamento, saldatura e posa di armature in acciaio e/o ferro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adottare, in base agli standard progettuali, soluzioni tecniche per l’allestimento di </w:t>
            </w:r>
            <w:proofErr w:type="spellStart"/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casserature</w:t>
            </w:r>
            <w:proofErr w:type="spellEnd"/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strutture prefabbricate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le modalità e tempi di esecuzione del getto del calcestruzzo e di disarmo dell’opera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590" w:type="dxa"/>
            <w:vMerge w:val="restart"/>
            <w:tcBorders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Lavorazioni carpenteria in legno e d’interni</w:t>
            </w: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materiali (legno, pannelli prefabbricati) e attrezzature manuali e meccanici per la realizzazione dell’opera edile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di realizzazione e montaggio di componenti edilizi in legno (o materiali affini) per tetti, solai, controsoffitti ed elementi del sottotetto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procedure pratiche di verifica della tenuta statica e dinamica dei componenti edilizi realizzati/montati 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59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sistemi semplici di rifinitura, protezione e recupero di componenti edilizi in legno (resine per ripristino strutturale, iniezioni, ecc.)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spacing w:before="60" w:after="0" w:line="200" w:lineRule="exact"/>
              <w:ind w:left="224" w:hanging="22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Controllo qualità e sicurezza delle lavorazioni di carpenteria edile</w:t>
            </w: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qualità del conglomerato cementizio mediante semplici prove di cantiere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gli utensili e gli strumenti di lavoro usurati 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1"/>
        </w:trPr>
        <w:tc>
          <w:tcPr>
            <w:tcW w:w="259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forma, dimensioni ed aspetto finale dell’opera edile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A4618D" w:rsidRPr="00A4618D" w:rsidTr="000C29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104"/>
        </w:trPr>
        <w:tc>
          <w:tcPr>
            <w:tcW w:w="259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C458D1" w:rsidRDefault="00A4618D" w:rsidP="000C2908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43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comprendere le specifiche degli standard di sicurezza in relazione al proprio ed altrui lavoro  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A4618D" w:rsidRPr="00A4618D" w:rsidRDefault="00A4618D" w:rsidP="000C2908">
            <w:pPr>
              <w:spacing w:before="12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:rsidR="00A4618D" w:rsidRPr="00C458D1" w:rsidRDefault="00A4618D" w:rsidP="00A4618D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0"/>
          <w:szCs w:val="20"/>
          <w:lang w:eastAsia="it-IT"/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4618D" w:rsidRDefault="00A4618D" w:rsidP="00A4618D">
      <w:pPr>
        <w:spacing w:before="120" w:after="120" w:line="240" w:lineRule="auto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DF3C0A" w:rsidRDefault="00DF3C0A" w:rsidP="00C458D1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DF3C0A" w:rsidRDefault="00DF3C0A" w:rsidP="00C458D1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DF3C0A" w:rsidRDefault="00DF3C0A" w:rsidP="00C458D1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</w:p>
    <w:p w:rsidR="00A4618D" w:rsidRPr="00C458D1" w:rsidRDefault="00A4618D" w:rsidP="00C458D1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lang w:eastAsia="it-IT"/>
        </w:rPr>
      </w:pPr>
      <w:r w:rsidRPr="00C458D1">
        <w:rPr>
          <w:rFonts w:ascii="Arial Narrow" w:eastAsia="Times New Roman" w:hAnsi="Arial Narrow" w:cs="Tahoma"/>
          <w:b/>
          <w:bCs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 UNIT￀"/>
        </w:smartTagPr>
        <w:r w:rsidRPr="00C458D1">
          <w:rPr>
            <w:rFonts w:ascii="Arial Narrow" w:eastAsia="Times New Roman" w:hAnsi="Arial Narrow" w:cs="Tahoma"/>
            <w:b/>
            <w:bCs/>
            <w:lang w:eastAsia="it-IT"/>
          </w:rPr>
          <w:t>la valutazione delle unità</w:t>
        </w:r>
      </w:smartTag>
      <w:r w:rsidRPr="00C458D1">
        <w:rPr>
          <w:rFonts w:ascii="Arial Narrow" w:eastAsia="Times New Roman" w:hAnsi="Arial Narrow" w:cs="Tahoma"/>
          <w:b/>
          <w:bCs/>
          <w:lang w:eastAsia="it-IT"/>
        </w:rPr>
        <w:t xml:space="preserve"> di competenza</w:t>
      </w:r>
    </w:p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0"/>
        <w:gridCol w:w="1800"/>
        <w:gridCol w:w="2880"/>
        <w:gridCol w:w="1924"/>
        <w:gridCol w:w="1124"/>
      </w:tblGrid>
      <w:tr w:rsidR="00A4618D" w:rsidRPr="00A4618D" w:rsidTr="007606CE">
        <w:trPr>
          <w:trHeight w:val="765"/>
        </w:trPr>
        <w:tc>
          <w:tcPr>
            <w:tcW w:w="205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A4618D" w:rsidRPr="00553021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80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618D" w:rsidRPr="00553021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8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618D" w:rsidRPr="00553021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9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618D" w:rsidRPr="00553021" w:rsidRDefault="00A4618D" w:rsidP="00553021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A4618D" w:rsidRPr="00553021" w:rsidRDefault="00A4618D" w:rsidP="00553021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55302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A4618D" w:rsidRPr="00A4618D" w:rsidTr="000C2908">
        <w:trPr>
          <w:cantSplit/>
        </w:trPr>
        <w:tc>
          <w:tcPr>
            <w:tcW w:w="2050" w:type="dxa"/>
          </w:tcPr>
          <w:p w:rsidR="00A4618D" w:rsidRPr="00A4618D" w:rsidRDefault="00C458D1" w:rsidP="00C458D1">
            <w:pPr>
              <w:spacing w:after="0" w:line="240" w:lineRule="auto"/>
              <w:ind w:left="340"/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A4618D"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Strutturazione cantiere edile</w:t>
            </w:r>
          </w:p>
        </w:tc>
        <w:tc>
          <w:tcPr>
            <w:tcW w:w="180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strutturazione del cantiere edile</w:t>
            </w:r>
          </w:p>
          <w:p w:rsidR="00A4618D" w:rsidRPr="00A4618D" w:rsidRDefault="00A4618D" w:rsidP="00DF3C0A">
            <w:pPr>
              <w:spacing w:after="0" w:line="240" w:lineRule="auto"/>
              <w:ind w:left="72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88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allestimento e preparazione degli spazi logistici di cantiere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approvvigionamento e pulizia di utensili e strumenti di lavoro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tracciamento dell’opera edile</w:t>
            </w:r>
          </w:p>
        </w:tc>
        <w:tc>
          <w:tcPr>
            <w:tcW w:w="1924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Cantiere edile allestito nel rispetto delle disposizioni impartite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A4618D" w:rsidRPr="00A4618D" w:rsidRDefault="00A4618D" w:rsidP="00DF3C0A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A4618D" w:rsidRPr="00A4618D" w:rsidTr="000C2908">
        <w:trPr>
          <w:cantSplit/>
        </w:trPr>
        <w:tc>
          <w:tcPr>
            <w:tcW w:w="2050" w:type="dxa"/>
          </w:tcPr>
          <w:p w:rsidR="00A4618D" w:rsidRPr="00A4618D" w:rsidRDefault="00C458D1" w:rsidP="00C458D1">
            <w:pPr>
              <w:spacing w:after="0" w:line="240" w:lineRule="auto"/>
              <w:ind w:left="340"/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A4618D"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carpenteria strutturale</w:t>
            </w:r>
          </w:p>
        </w:tc>
        <w:tc>
          <w:tcPr>
            <w:tcW w:w="180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lavorazioni carpenteria strutturale</w:t>
            </w:r>
          </w:p>
        </w:tc>
        <w:tc>
          <w:tcPr>
            <w:tcW w:w="288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lettura del progetto tecnico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di opere in armatura metallica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allestimento di </w:t>
            </w:r>
            <w:proofErr w:type="spellStart"/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casserature</w:t>
            </w:r>
            <w:proofErr w:type="spellEnd"/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elementi prefabbricati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posa e trattamento del calcestruzzo</w:t>
            </w:r>
          </w:p>
        </w:tc>
        <w:tc>
          <w:tcPr>
            <w:tcW w:w="1924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Opera strutturale in conglomerato cementizio armato realizzata secondo le specifiche del progetto tecnico</w:t>
            </w:r>
          </w:p>
        </w:tc>
        <w:tc>
          <w:tcPr>
            <w:tcW w:w="1124" w:type="dxa"/>
            <w:vMerge/>
          </w:tcPr>
          <w:p w:rsidR="00A4618D" w:rsidRPr="00A4618D" w:rsidRDefault="00A4618D" w:rsidP="00A4618D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rPr>
          <w:cantSplit/>
        </w:trPr>
        <w:tc>
          <w:tcPr>
            <w:tcW w:w="2050" w:type="dxa"/>
          </w:tcPr>
          <w:p w:rsidR="00A4618D" w:rsidRPr="00A4618D" w:rsidRDefault="00C458D1" w:rsidP="00C458D1">
            <w:pPr>
              <w:spacing w:after="0" w:line="240" w:lineRule="auto"/>
              <w:ind w:left="340"/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A4618D"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carpenteria in legno e d’interni</w:t>
            </w:r>
          </w:p>
        </w:tc>
        <w:tc>
          <w:tcPr>
            <w:tcW w:w="180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carpenteria in legno e d’interni 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88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realizzazione e montaggio di componenti edilizi (d’interni o di copertura) in legno o materiali affini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esecuzione di lavorazioni di rifinitura, protezione e recupero di elementi edilizi  lignei</w:t>
            </w:r>
          </w:p>
        </w:tc>
        <w:tc>
          <w:tcPr>
            <w:tcW w:w="1924" w:type="dxa"/>
          </w:tcPr>
          <w:p w:rsidR="00A4618D" w:rsidRPr="00A4618D" w:rsidRDefault="00A4618D" w:rsidP="00A4618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Opera di carpenteria interna realizzata nel rispetto degli standard progettuali</w:t>
            </w:r>
          </w:p>
        </w:tc>
        <w:tc>
          <w:tcPr>
            <w:tcW w:w="1124" w:type="dxa"/>
            <w:vMerge/>
          </w:tcPr>
          <w:p w:rsidR="00A4618D" w:rsidRPr="00A4618D" w:rsidRDefault="00A4618D" w:rsidP="00A4618D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A4618D" w:rsidRPr="00A4618D" w:rsidTr="000C2908">
        <w:trPr>
          <w:cantSplit/>
        </w:trPr>
        <w:tc>
          <w:tcPr>
            <w:tcW w:w="2050" w:type="dxa"/>
          </w:tcPr>
          <w:p w:rsidR="00A4618D" w:rsidRPr="00A4618D" w:rsidRDefault="00C458D1" w:rsidP="00C458D1">
            <w:pPr>
              <w:spacing w:after="0" w:line="240" w:lineRule="auto"/>
              <w:ind w:left="340"/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A4618D"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Controllo qualità e sicurezza delle</w:t>
            </w:r>
            <w:r w:rsidR="00A4618D" w:rsidRPr="00A4618D"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A4618D"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di</w:t>
            </w:r>
            <w:r w:rsidR="00A4618D" w:rsidRPr="00A4618D"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A4618D" w:rsidRPr="00C458D1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carpenteria edile</w:t>
            </w:r>
          </w:p>
        </w:tc>
        <w:tc>
          <w:tcPr>
            <w:tcW w:w="180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controllo qualità e sicurezza delle lavorazioni di carpenteria edile</w:t>
            </w:r>
          </w:p>
        </w:tc>
        <w:tc>
          <w:tcPr>
            <w:tcW w:w="2880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qualità del conglomerato cementizio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degli strumenti usurati/danneggiati</w:t>
            </w:r>
          </w:p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attuazione di misure e procedure per la prevenzione degli infortuni secondo quanto definito dal piano operativo della sicurezza</w:t>
            </w:r>
          </w:p>
        </w:tc>
        <w:tc>
          <w:tcPr>
            <w:tcW w:w="1924" w:type="dxa"/>
          </w:tcPr>
          <w:p w:rsidR="00A4618D" w:rsidRPr="00A4618D" w:rsidRDefault="00A4618D" w:rsidP="00DF3C0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4618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Lavorazioni eseguite nel rispetto degli standard di qualità e sicurezza</w:t>
            </w:r>
          </w:p>
        </w:tc>
        <w:tc>
          <w:tcPr>
            <w:tcW w:w="1124" w:type="dxa"/>
            <w:vMerge/>
          </w:tcPr>
          <w:p w:rsidR="00A4618D" w:rsidRPr="00A4618D" w:rsidRDefault="00A4618D" w:rsidP="00A4618D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A4618D" w:rsidRPr="00A4618D" w:rsidRDefault="00A4618D" w:rsidP="00A4618D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A4618D" w:rsidRPr="00A4618D" w:rsidRDefault="00A4618D" w:rsidP="00A4618D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:rsidR="00A26CCD" w:rsidRPr="00A4618D" w:rsidRDefault="00EF4F2F" w:rsidP="00A4618D"/>
    <w:sectPr w:rsidR="00A26CCD" w:rsidRPr="00A461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C Candom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91BCD"/>
    <w:multiLevelType w:val="hybridMultilevel"/>
    <w:tmpl w:val="913E7B26"/>
    <w:lvl w:ilvl="0" w:tplc="7AB01F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7D3EC9"/>
    <w:multiLevelType w:val="hybridMultilevel"/>
    <w:tmpl w:val="EF9023A0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13B3334"/>
    <w:multiLevelType w:val="hybridMultilevel"/>
    <w:tmpl w:val="1040B73C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7402A14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727C"/>
    <w:rsid w:val="00087909"/>
    <w:rsid w:val="00107C0B"/>
    <w:rsid w:val="0030727C"/>
    <w:rsid w:val="00553021"/>
    <w:rsid w:val="007606CE"/>
    <w:rsid w:val="008B6165"/>
    <w:rsid w:val="00A4618D"/>
    <w:rsid w:val="00B35287"/>
    <w:rsid w:val="00C458D1"/>
    <w:rsid w:val="00DF3C0A"/>
    <w:rsid w:val="00E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12</cp:revision>
  <dcterms:created xsi:type="dcterms:W3CDTF">2013-07-23T14:49:00Z</dcterms:created>
  <dcterms:modified xsi:type="dcterms:W3CDTF">2013-07-25T08:29:00Z</dcterms:modified>
</cp:coreProperties>
</file>