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E34" w:rsidRDefault="00537E34" w:rsidP="00537E34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DF741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DEGLI INTERVENTI SULLA RISORSA AGROFORESTALE E DEL SUOLO</w:t>
      </w:r>
    </w:p>
    <w:p w:rsidR="00EF4F4C" w:rsidRDefault="00EF4F4C" w:rsidP="00537E34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EF4F4C" w:rsidRDefault="00EF4F4C" w:rsidP="00537E34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7F3636" w:rsidRPr="00DF7412" w:rsidRDefault="007F3636" w:rsidP="00537E34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DF7412" w:rsidRDefault="00DF7412" w:rsidP="00DF7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F7412" w:rsidRDefault="00DF7412" w:rsidP="00DF74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37E34" w:rsidRDefault="00537E34" w:rsidP="00DF7412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DF7412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DEGLI INTERVENTI SULLA RISORSA AGROFORESTALE E DEL SUOLO</w:t>
      </w:r>
    </w:p>
    <w:p w:rsidR="00537E34" w:rsidRPr="00537E34" w:rsidRDefault="00537E34" w:rsidP="00537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64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537E34" w:rsidRPr="00537E34" w:rsidTr="007F3636">
        <w:trPr>
          <w:jc w:val="center"/>
        </w:trPr>
        <w:tc>
          <w:tcPr>
            <w:tcW w:w="9640" w:type="dxa"/>
            <w:shd w:val="clear" w:color="auto" w:fill="4F81BD" w:themeFill="accent1"/>
          </w:tcPr>
          <w:p w:rsidR="00537E34" w:rsidRPr="00537E34" w:rsidRDefault="00537E34" w:rsidP="004D154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537E34" w:rsidRPr="00537E34" w:rsidTr="003C0084">
        <w:trPr>
          <w:jc w:val="center"/>
        </w:trPr>
        <w:tc>
          <w:tcPr>
            <w:tcW w:w="9640" w:type="dxa"/>
          </w:tcPr>
          <w:p w:rsidR="00537E34" w:rsidRPr="00537E34" w:rsidRDefault="00537E34" w:rsidP="00537E34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E2D00"/>
                <w:szCs w:val="24"/>
                <w:lang w:eastAsia="it-IT"/>
              </w:rPr>
            </w:pPr>
            <w:r w:rsidRPr="00B80101">
              <w:rPr>
                <w:rFonts w:ascii="Arial Narrow" w:eastAsia="Times New Roman" w:hAnsi="Arial Narrow" w:cs="Tahoma"/>
                <w:lang w:eastAsia="it-IT"/>
              </w:rPr>
              <w:t>Il Tecnico degli interventi sulla risorsa agroforestale e del suolo  è in grado di gestire, secondo una programmazione definita, il processo di utilizzo, valorizzazione e tutela delle risorse agroforestali e del suolo, nella sostenibilità ambientale degli interventi.</w:t>
            </w:r>
          </w:p>
        </w:tc>
      </w:tr>
    </w:tbl>
    <w:p w:rsidR="00537E34" w:rsidRPr="00537E34" w:rsidRDefault="00537E34" w:rsidP="00537E34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537E34" w:rsidRPr="00537E34" w:rsidRDefault="00537E34" w:rsidP="00537E34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537E34" w:rsidRPr="00537E34" w:rsidRDefault="00537E34" w:rsidP="00537E34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96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537E34" w:rsidRPr="00537E34" w:rsidTr="007F3636">
        <w:trPr>
          <w:cantSplit/>
          <w:trHeight w:val="396"/>
          <w:jc w:val="center"/>
        </w:trPr>
        <w:tc>
          <w:tcPr>
            <w:tcW w:w="10206" w:type="dxa"/>
            <w:shd w:val="clear" w:color="auto" w:fill="4F81BD" w:themeFill="accent1"/>
          </w:tcPr>
          <w:p w:rsidR="00537E34" w:rsidRPr="00537E34" w:rsidRDefault="00537E34" w:rsidP="004D154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537E34" w:rsidRPr="00537E34" w:rsidTr="003C0084">
        <w:trPr>
          <w:cantSplit/>
          <w:trHeight w:val="531"/>
          <w:jc w:val="center"/>
        </w:trPr>
        <w:tc>
          <w:tcPr>
            <w:tcW w:w="10206" w:type="dxa"/>
          </w:tcPr>
          <w:p w:rsidR="00537E34" w:rsidRPr="00537E34" w:rsidRDefault="00537E34" w:rsidP="00537E34">
            <w:pPr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E2D00"/>
                <w:szCs w:val="24"/>
                <w:lang w:eastAsia="it-IT"/>
              </w:rPr>
            </w:pPr>
            <w:r w:rsidRPr="00B80101">
              <w:rPr>
                <w:rFonts w:ascii="Arial Narrow" w:eastAsia="Times New Roman" w:hAnsi="Arial Narrow" w:cs="Tahoma"/>
                <w:lang w:eastAsia="it-IT"/>
              </w:rPr>
              <w:t>difesa e valorizzazione del territorio</w:t>
            </w:r>
          </w:p>
        </w:tc>
      </w:tr>
    </w:tbl>
    <w:p w:rsidR="00537E34" w:rsidRPr="00537E34" w:rsidRDefault="00537E34" w:rsidP="00537E34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537E34" w:rsidRPr="00537E34" w:rsidRDefault="00537E34" w:rsidP="00537E34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0" w:type="auto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73"/>
      </w:tblGrid>
      <w:tr w:rsidR="00537E34" w:rsidRPr="00537E34" w:rsidTr="007F3636">
        <w:tc>
          <w:tcPr>
            <w:tcW w:w="9778" w:type="dxa"/>
            <w:gridSpan w:val="2"/>
            <w:shd w:val="clear" w:color="auto" w:fill="4F81BD" w:themeFill="accent1"/>
          </w:tcPr>
          <w:p w:rsidR="00537E34" w:rsidRPr="00537E34" w:rsidRDefault="00537E34" w:rsidP="004D154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537E34" w:rsidRPr="00537E34" w:rsidTr="003C0084">
        <w:trPr>
          <w:trHeight w:val="363"/>
        </w:trPr>
        <w:tc>
          <w:tcPr>
            <w:tcW w:w="2905" w:type="dxa"/>
          </w:tcPr>
          <w:p w:rsidR="00537E34" w:rsidRPr="00E23B26" w:rsidRDefault="00537E34" w:rsidP="00537E34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E23B26">
              <w:rPr>
                <w:rFonts w:ascii="Arial Narrow" w:eastAsia="Times New Roman" w:hAnsi="Arial Narrow" w:cs="Tahoma"/>
                <w:b/>
                <w:bCs/>
                <w:lang w:eastAsia="it-IT"/>
              </w:rPr>
              <w:t xml:space="preserve">Sistema di riferimento </w:t>
            </w:r>
          </w:p>
        </w:tc>
        <w:tc>
          <w:tcPr>
            <w:tcW w:w="6873" w:type="dxa"/>
            <w:vAlign w:val="center"/>
          </w:tcPr>
          <w:p w:rsidR="00537E34" w:rsidRPr="00E23B26" w:rsidRDefault="00537E34" w:rsidP="00537E34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E23B26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537E34" w:rsidRPr="00537E34" w:rsidTr="003C0084">
        <w:trPr>
          <w:trHeight w:val="108"/>
        </w:trPr>
        <w:tc>
          <w:tcPr>
            <w:tcW w:w="2905" w:type="dxa"/>
          </w:tcPr>
          <w:p w:rsidR="00537E34" w:rsidRPr="00B80101" w:rsidRDefault="00537E34" w:rsidP="00537E34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B80101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873" w:type="dxa"/>
          </w:tcPr>
          <w:p w:rsidR="00537E34" w:rsidRPr="00B80101" w:rsidRDefault="00537E34" w:rsidP="00537E34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B80101">
              <w:rPr>
                <w:rFonts w:ascii="Arial Narrow" w:eastAsia="Times New Roman" w:hAnsi="Arial Narrow" w:cs="Tahoma"/>
                <w:lang w:eastAsia="it-IT"/>
              </w:rPr>
              <w:t>3.2.2.1.1 Tecnici agronomi</w:t>
            </w:r>
            <w:r w:rsidRPr="00B80101">
              <w:rPr>
                <w:rFonts w:ascii="Arial Narrow" w:eastAsia="Times New Roman" w:hAnsi="Arial Narrow" w:cs="Tahoma"/>
                <w:lang w:eastAsia="it-IT"/>
              </w:rPr>
              <w:br/>
              <w:t>3.2.2.1.2 Tecnici forestali</w:t>
            </w:r>
            <w:r w:rsidRPr="00B80101">
              <w:rPr>
                <w:rFonts w:ascii="Arial Narrow" w:eastAsia="Times New Roman" w:hAnsi="Arial Narrow" w:cs="Tahoma"/>
                <w:lang w:eastAsia="it-IT"/>
              </w:rPr>
              <w:br/>
              <w:t xml:space="preserve">6.4.4.0.1 Tagliaboschi, abbattitore di alberi e </w:t>
            </w:r>
            <w:proofErr w:type="spellStart"/>
            <w:r w:rsidRPr="00B80101">
              <w:rPr>
                <w:rFonts w:ascii="Arial Narrow" w:eastAsia="Times New Roman" w:hAnsi="Arial Narrow" w:cs="Tahoma"/>
                <w:lang w:eastAsia="it-IT"/>
              </w:rPr>
              <w:t>disboscatori</w:t>
            </w:r>
            <w:proofErr w:type="spellEnd"/>
            <w:r w:rsidRPr="00B80101">
              <w:rPr>
                <w:rFonts w:ascii="Arial Narrow" w:eastAsia="Times New Roman" w:hAnsi="Arial Narrow" w:cs="Tahoma"/>
                <w:lang w:eastAsia="it-IT"/>
              </w:rPr>
              <w:br/>
              <w:t xml:space="preserve">6.4.4.0.3 </w:t>
            </w:r>
            <w:proofErr w:type="spellStart"/>
            <w:r w:rsidRPr="00B80101">
              <w:rPr>
                <w:rFonts w:ascii="Arial Narrow" w:eastAsia="Times New Roman" w:hAnsi="Arial Narrow" w:cs="Tahoma"/>
                <w:lang w:eastAsia="it-IT"/>
              </w:rPr>
              <w:t>Rimboschitori</w:t>
            </w:r>
            <w:proofErr w:type="spellEnd"/>
          </w:p>
        </w:tc>
      </w:tr>
      <w:tr w:rsidR="00537E34" w:rsidRPr="00537E34" w:rsidTr="003C0084">
        <w:trPr>
          <w:trHeight w:val="108"/>
        </w:trPr>
        <w:tc>
          <w:tcPr>
            <w:tcW w:w="2905" w:type="dxa"/>
          </w:tcPr>
          <w:p w:rsidR="00537E34" w:rsidRPr="00B80101" w:rsidRDefault="00537E34" w:rsidP="00537E34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B80101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873" w:type="dxa"/>
          </w:tcPr>
          <w:p w:rsidR="00537E34" w:rsidRPr="00B80101" w:rsidRDefault="00537E34" w:rsidP="00537E34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B80101">
              <w:rPr>
                <w:rFonts w:ascii="Arial Narrow" w:eastAsia="Times New Roman" w:hAnsi="Arial Narrow" w:cs="Tahoma"/>
                <w:lang w:eastAsia="it-IT"/>
              </w:rPr>
              <w:t>Ambiente e tutela del territorio</w:t>
            </w:r>
            <w:r w:rsidRPr="00B80101">
              <w:rPr>
                <w:rFonts w:ascii="Arial Narrow" w:eastAsia="Times New Roman" w:hAnsi="Arial Narrow" w:cs="Tahoma"/>
                <w:lang w:eastAsia="it-IT"/>
              </w:rPr>
              <w:br/>
              <w:t>- Esperto nella gestione dei sistemi forestali</w:t>
            </w:r>
            <w:r w:rsidRPr="00B80101">
              <w:rPr>
                <w:rFonts w:ascii="Arial Narrow" w:eastAsia="Times New Roman" w:hAnsi="Arial Narrow" w:cs="Tahoma"/>
                <w:lang w:eastAsia="it-IT"/>
              </w:rPr>
              <w:br/>
              <w:t>- Tecnico del monitoraggio ambientale</w:t>
            </w:r>
          </w:p>
        </w:tc>
      </w:tr>
    </w:tbl>
    <w:p w:rsidR="00537E34" w:rsidRPr="00537E34" w:rsidRDefault="00537E34" w:rsidP="00537E34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E2D00"/>
          <w:sz w:val="4"/>
          <w:szCs w:val="24"/>
          <w:lang w:eastAsia="it-IT"/>
        </w:rPr>
      </w:pPr>
      <w:r w:rsidRPr="00537E34">
        <w:rPr>
          <w:rFonts w:ascii="MC Candom" w:eastAsia="Times New Roman" w:hAnsi="MC Candom" w:cs="Times New Roman"/>
          <w:color w:val="7E2D00"/>
          <w:szCs w:val="24"/>
          <w:lang w:eastAsia="it-IT"/>
        </w:rPr>
        <w:br w:type="page"/>
      </w:r>
    </w:p>
    <w:tbl>
      <w:tblPr>
        <w:tblW w:w="99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2"/>
        <w:gridCol w:w="4526"/>
        <w:gridCol w:w="3572"/>
      </w:tblGrid>
      <w:tr w:rsidR="00537E34" w:rsidRPr="00537E34" w:rsidTr="007F3636">
        <w:tc>
          <w:tcPr>
            <w:tcW w:w="205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537E34" w:rsidRPr="004D1541" w:rsidRDefault="00537E34" w:rsidP="004D154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540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37E34" w:rsidRPr="004D1541" w:rsidRDefault="00537E34" w:rsidP="004D154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Capacità</w:t>
            </w:r>
          </w:p>
          <w:p w:rsidR="00537E34" w:rsidRPr="004D1541" w:rsidRDefault="00537E34" w:rsidP="004D154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52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537E34" w:rsidRPr="004D1541" w:rsidRDefault="00537E34" w:rsidP="004D154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537E34" w:rsidRPr="004D1541" w:rsidRDefault="00537E34" w:rsidP="004D154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537E34" w:rsidRPr="00537E34" w:rsidTr="003C0084">
        <w:trPr>
          <w:cantSplit/>
          <w:trHeight w:val="580"/>
        </w:trPr>
        <w:tc>
          <w:tcPr>
            <w:tcW w:w="2050" w:type="dxa"/>
            <w:vMerge w:val="restart"/>
          </w:tcPr>
          <w:p w:rsidR="00537E34" w:rsidRPr="00C90618" w:rsidRDefault="00537E34" w:rsidP="00537E34">
            <w:pPr>
              <w:numPr>
                <w:ilvl w:val="0"/>
                <w:numId w:val="5"/>
              </w:num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9061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Codificazione progetti di intervento agroforestale e del suolo</w:t>
            </w: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leggere i progetti di intervento sulle risorse agroforestali e del suolo, cogliendone obiettivi di </w:t>
            </w:r>
            <w:proofErr w:type="spellStart"/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ecocompatibilità</w:t>
            </w:r>
            <w:proofErr w:type="spellEnd"/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di salvaguardia quali-quantitativa e di valorizzazione della stessa</w:t>
            </w:r>
          </w:p>
        </w:tc>
        <w:tc>
          <w:tcPr>
            <w:tcW w:w="2520" w:type="dxa"/>
            <w:vMerge w:val="restart"/>
            <w:vAlign w:val="center"/>
          </w:tcPr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Saperi</w:t>
            </w:r>
            <w:proofErr w:type="spellEnd"/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di base e specialistici: ecologia, agraria, scienze forestali, biologia, scienze ambientali, idraulica, costruzioni, ecc. 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 biologia della conservazione e il recupero ambientale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Gli interventi agroforestali e del suolo: tipologia e realizzazione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L’agricoltura ecocompatibili e la selvicoltura naturalistica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ciclo integrato della risorsa agroforestale: difesa, la tutela, l’utilizzo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Metodi, tecniche e strumenti di valutazione delle risorse e degli impatti ambientali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Tecnologie e strumentazioni di indagine del territorio e analisi dei dati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programmazione ambientale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 sistemi informativi territoriali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Piani e programmi di difesa e valorizzazione della risorsa agroforestale e del suolo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gestione ed organizzazione dei lavori</w:t>
            </w:r>
          </w:p>
          <w:p w:rsidR="00537E34" w:rsidRPr="008E69BB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nazionale ed europea di riferimento (L. 394/91, L. 979/82, D.lgs.220/95, ecc.)</w:t>
            </w:r>
          </w:p>
          <w:p w:rsidR="00537E34" w:rsidRPr="00537E34" w:rsidRDefault="00537E34" w:rsidP="008E69BB">
            <w:pPr>
              <w:numPr>
                <w:ilvl w:val="0"/>
                <w:numId w:val="7"/>
              </w:numPr>
              <w:spacing w:before="120" w:after="120" w:line="240" w:lineRule="auto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Legislazione ambientale nazionale e comunitaria</w:t>
            </w:r>
          </w:p>
        </w:tc>
      </w:tr>
      <w:tr w:rsidR="00537E34" w:rsidRPr="00537E34" w:rsidTr="003C0084">
        <w:trPr>
          <w:cantSplit/>
          <w:trHeight w:val="595"/>
        </w:trPr>
        <w:tc>
          <w:tcPr>
            <w:tcW w:w="2050" w:type="dxa"/>
            <w:vMerge/>
          </w:tcPr>
          <w:p w:rsidR="00537E34" w:rsidRPr="00C90618" w:rsidRDefault="00537E34" w:rsidP="00537E34">
            <w:p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significato, natura e funzione, di ciascun elemento progettuale e valutarne la corretta esecuzione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685"/>
        </w:trPr>
        <w:tc>
          <w:tcPr>
            <w:tcW w:w="2050" w:type="dxa"/>
            <w:vMerge/>
          </w:tcPr>
          <w:p w:rsidR="00537E34" w:rsidRPr="00C90618" w:rsidRDefault="00537E34" w:rsidP="00537E34">
            <w:p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traslare i dati tecnici progettuali in valori ed elementi di realtà e in procedure realizzative 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551"/>
        </w:trPr>
        <w:tc>
          <w:tcPr>
            <w:tcW w:w="2050" w:type="dxa"/>
            <w:vMerge/>
            <w:tcBorders>
              <w:bottom w:val="single" w:sz="4" w:space="0" w:color="7D2D00"/>
            </w:tcBorders>
          </w:tcPr>
          <w:p w:rsidR="00537E34" w:rsidRPr="00C90618" w:rsidRDefault="00537E34" w:rsidP="00537E34">
            <w:p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adattare i dati tecnici progettuali alle reali/attuali condizioni di realizzazione dell’intervento agroforestale e del suolo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613"/>
        </w:trPr>
        <w:tc>
          <w:tcPr>
            <w:tcW w:w="2050" w:type="dxa"/>
            <w:vMerge w:val="restart"/>
          </w:tcPr>
          <w:p w:rsidR="00537E34" w:rsidRPr="00C90618" w:rsidRDefault="00537E34" w:rsidP="00537E34">
            <w:pPr>
              <w:numPr>
                <w:ilvl w:val="0"/>
                <w:numId w:val="5"/>
              </w:num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9061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Diagnosi interventi agroforestali e del suolo</w:t>
            </w:r>
          </w:p>
        </w:tc>
        <w:tc>
          <w:tcPr>
            <w:tcW w:w="5400" w:type="dxa"/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e riconoscere significatività e natura di dati e degli indicatori naturali di configurazione del suolo</w:t>
            </w:r>
          </w:p>
        </w:tc>
        <w:tc>
          <w:tcPr>
            <w:tcW w:w="2520" w:type="dxa"/>
            <w:vMerge/>
            <w:vAlign w:val="center"/>
          </w:tcPr>
          <w:p w:rsidR="00537E34" w:rsidRPr="00537E34" w:rsidRDefault="00537E34" w:rsidP="00537E34">
            <w:pPr>
              <w:spacing w:before="120" w:after="120" w:line="240" w:lineRule="auto"/>
              <w:ind w:left="28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577"/>
        </w:trPr>
        <w:tc>
          <w:tcPr>
            <w:tcW w:w="2050" w:type="dxa"/>
            <w:vMerge/>
          </w:tcPr>
          <w:p w:rsidR="00537E34" w:rsidRPr="00C90618" w:rsidRDefault="00537E34" w:rsidP="00537E34">
            <w:pPr>
              <w:numPr>
                <w:ilvl w:val="0"/>
                <w:numId w:val="5"/>
              </w:num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interventi di adattamento progettuale derivando ipotesi di equivalenze funzionali delle specifiche tecniche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689"/>
        </w:trPr>
        <w:tc>
          <w:tcPr>
            <w:tcW w:w="2050" w:type="dxa"/>
            <w:vMerge/>
          </w:tcPr>
          <w:p w:rsidR="00537E34" w:rsidRPr="00C90618" w:rsidRDefault="00537E34" w:rsidP="00537E34">
            <w:pPr>
              <w:numPr>
                <w:ilvl w:val="0"/>
                <w:numId w:val="5"/>
              </w:num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derivare ipotesi di comportamento/funzionalità della risorsa agroforestale 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505"/>
        </w:trPr>
        <w:tc>
          <w:tcPr>
            <w:tcW w:w="2050" w:type="dxa"/>
            <w:vMerge/>
            <w:tcBorders>
              <w:bottom w:val="single" w:sz="4" w:space="0" w:color="7D2D00"/>
            </w:tcBorders>
          </w:tcPr>
          <w:p w:rsidR="00537E34" w:rsidRPr="00C90618" w:rsidRDefault="00537E34" w:rsidP="00537E34">
            <w:pPr>
              <w:numPr>
                <w:ilvl w:val="0"/>
                <w:numId w:val="5"/>
              </w:num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identificare, attraverso un processo logico, analitico e diagnostico, l’origine causale  degli indicatori della fenomenologia agroforestale del suolo -origine metereologica, chimica, idraulica, fisica, ecc.- 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631"/>
        </w:trPr>
        <w:tc>
          <w:tcPr>
            <w:tcW w:w="2050" w:type="dxa"/>
            <w:vMerge w:val="restart"/>
          </w:tcPr>
          <w:p w:rsidR="00537E34" w:rsidRPr="00C90618" w:rsidRDefault="00537E34" w:rsidP="00537E34">
            <w:pPr>
              <w:numPr>
                <w:ilvl w:val="0"/>
                <w:numId w:val="5"/>
              </w:num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9061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Compimento interventi agroforestali e del suolo</w:t>
            </w:r>
          </w:p>
        </w:tc>
        <w:tc>
          <w:tcPr>
            <w:tcW w:w="5400" w:type="dxa"/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ed applicare trattamenti del suolo adeguati per la preparazione, la cura e la prevenzione all’intervento agroforestale e del suolo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635"/>
        </w:trPr>
        <w:tc>
          <w:tcPr>
            <w:tcW w:w="2050" w:type="dxa"/>
            <w:vMerge/>
          </w:tcPr>
          <w:p w:rsidR="00537E34" w:rsidRPr="00C90618" w:rsidRDefault="00537E34" w:rsidP="00537E34">
            <w:p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di lavorazione del terreno per predisporre il terreno all’opera –vangare, fresare, movimenti terra, ecc.-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527"/>
        </w:trPr>
        <w:tc>
          <w:tcPr>
            <w:tcW w:w="2050" w:type="dxa"/>
            <w:vMerge/>
          </w:tcPr>
          <w:p w:rsidR="00537E34" w:rsidRPr="00C90618" w:rsidRDefault="00537E34" w:rsidP="00537E34">
            <w:pPr>
              <w:numPr>
                <w:ilvl w:val="0"/>
                <w:numId w:val="5"/>
              </w:num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caratteristiche ed esigenze d’intervento in una valutazione dei processi e delle sequenza di realizzazione -tempi, strumentazioni, modalità,  ecc.-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491"/>
        </w:trPr>
        <w:tc>
          <w:tcPr>
            <w:tcW w:w="2050" w:type="dxa"/>
            <w:vMerge/>
            <w:tcBorders>
              <w:bottom w:val="single" w:sz="4" w:space="0" w:color="7D2D00"/>
            </w:tcBorders>
          </w:tcPr>
          <w:p w:rsidR="00537E34" w:rsidRPr="00C90618" w:rsidRDefault="00537E34" w:rsidP="00537E34">
            <w:pPr>
              <w:numPr>
                <w:ilvl w:val="0"/>
                <w:numId w:val="5"/>
              </w:num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problemi e criticità realizzative proponendo soluzioni alternative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926"/>
        </w:trPr>
        <w:tc>
          <w:tcPr>
            <w:tcW w:w="2050" w:type="dxa"/>
            <w:vMerge w:val="restart"/>
          </w:tcPr>
          <w:p w:rsidR="00537E34" w:rsidRPr="00C90618" w:rsidRDefault="00537E34" w:rsidP="00537E34">
            <w:pPr>
              <w:numPr>
                <w:ilvl w:val="0"/>
                <w:numId w:val="5"/>
              </w:numPr>
              <w:tabs>
                <w:tab w:val="num" w:pos="180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9061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Cura risorsa agroforestale</w:t>
            </w: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lo stato fitopatologico delle risorse agroforestali, accertandone il livello di salute, e derivare, dalla morfologia e fenomenologia delle stesse, interventi di prevenzione e manutenzione ad hoc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70"/>
        </w:trPr>
        <w:tc>
          <w:tcPr>
            <w:tcW w:w="2050" w:type="dxa"/>
            <w:vMerge/>
          </w:tcPr>
          <w:p w:rsidR="00537E34" w:rsidRPr="00537E34" w:rsidRDefault="00537E34" w:rsidP="00537E34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400" w:type="dxa"/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obiettivi e contenuti degli interventi agroforestali, secondo un’accezione sostenibile dell’utilizzo, della tutela e della valorizzazione delle risorse agroforestali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561"/>
        </w:trPr>
        <w:tc>
          <w:tcPr>
            <w:tcW w:w="2050" w:type="dxa"/>
            <w:vMerge/>
          </w:tcPr>
          <w:p w:rsidR="00537E34" w:rsidRPr="00537E34" w:rsidRDefault="00537E34" w:rsidP="00537E34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400" w:type="dxa"/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assumere la convergenza tra le esigenze di sostenibilità ambientale e la mappatura del fabbisogno manutentivo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318"/>
        </w:trPr>
        <w:tc>
          <w:tcPr>
            <w:tcW w:w="2050" w:type="dxa"/>
            <w:vMerge/>
          </w:tcPr>
          <w:p w:rsidR="00537E34" w:rsidRPr="00537E34" w:rsidRDefault="00537E34" w:rsidP="00537E34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lang w:eastAsia="it-IT"/>
              </w:rPr>
            </w:pPr>
          </w:p>
        </w:tc>
        <w:tc>
          <w:tcPr>
            <w:tcW w:w="5400" w:type="dxa"/>
          </w:tcPr>
          <w:p w:rsidR="00537E34" w:rsidRPr="008E69BB" w:rsidRDefault="00537E34" w:rsidP="008E69BB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 riconoscere le patologie più diffuse e stabilire gli interventi curativi appropriati</w:t>
            </w:r>
          </w:p>
        </w:tc>
        <w:tc>
          <w:tcPr>
            <w:tcW w:w="2520" w:type="dxa"/>
            <w:vMerge/>
          </w:tcPr>
          <w:p w:rsidR="00537E34" w:rsidRPr="00537E34" w:rsidRDefault="00537E34" w:rsidP="00537E34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</w:tbl>
    <w:p w:rsidR="00537E34" w:rsidRPr="00E23B26" w:rsidRDefault="00537E34" w:rsidP="00537E34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537E34"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 w:type="page"/>
      </w:r>
      <w:r w:rsidRPr="00E23B26"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  <w:lastRenderedPageBreak/>
        <w:t>Indicazioni per la valutazione delle unità di competenza</w:t>
      </w:r>
    </w:p>
    <w:p w:rsidR="00537E34" w:rsidRPr="00537E34" w:rsidRDefault="00537E34" w:rsidP="00537E34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9355" w:type="dxa"/>
        <w:jc w:val="center"/>
        <w:tblInd w:w="976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3"/>
        <w:gridCol w:w="1564"/>
        <w:gridCol w:w="3059"/>
        <w:gridCol w:w="1472"/>
        <w:gridCol w:w="1117"/>
      </w:tblGrid>
      <w:tr w:rsidR="00537E34" w:rsidRPr="00537E34" w:rsidTr="007F3636">
        <w:trPr>
          <w:trHeight w:val="763"/>
          <w:jc w:val="center"/>
        </w:trPr>
        <w:tc>
          <w:tcPr>
            <w:tcW w:w="2171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537E34" w:rsidRPr="004D1541" w:rsidRDefault="00537E34" w:rsidP="004D154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571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37E34" w:rsidRPr="004D1541" w:rsidRDefault="00537E34" w:rsidP="004D154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3125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37E34" w:rsidRPr="004D1541" w:rsidRDefault="00537E34" w:rsidP="004D154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36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37E34" w:rsidRPr="004D1541" w:rsidRDefault="00537E34" w:rsidP="004D154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</w:tcBorders>
            <w:shd w:val="clear" w:color="auto" w:fill="4F81BD" w:themeFill="accent1"/>
            <w:vAlign w:val="center"/>
          </w:tcPr>
          <w:p w:rsidR="00537E34" w:rsidRPr="004D1541" w:rsidRDefault="00537E34" w:rsidP="004D1541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4D154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537E34" w:rsidRPr="00537E34" w:rsidTr="003C0084">
        <w:trPr>
          <w:cantSplit/>
          <w:trHeight w:val="938"/>
          <w:jc w:val="center"/>
        </w:trPr>
        <w:tc>
          <w:tcPr>
            <w:tcW w:w="2171" w:type="dxa"/>
          </w:tcPr>
          <w:p w:rsidR="00537E34" w:rsidRPr="00C90618" w:rsidRDefault="00537E34" w:rsidP="00537E34">
            <w:pPr>
              <w:numPr>
                <w:ilvl w:val="0"/>
                <w:numId w:val="6"/>
              </w:numPr>
              <w:tabs>
                <w:tab w:val="num" w:pos="218"/>
              </w:tabs>
              <w:spacing w:before="60" w:after="0" w:line="240" w:lineRule="auto"/>
              <w:ind w:left="218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9061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Codificazione progetti di intervento agroforestale e del suolo</w:t>
            </w:r>
          </w:p>
        </w:tc>
        <w:tc>
          <w:tcPr>
            <w:tcW w:w="1571" w:type="dxa"/>
          </w:tcPr>
          <w:p w:rsidR="00537E34" w:rsidRPr="008E69BB" w:rsidRDefault="00537E34" w:rsidP="00537E34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codificazione progetti di intervento agroforestale e del suolo</w:t>
            </w:r>
          </w:p>
        </w:tc>
        <w:tc>
          <w:tcPr>
            <w:tcW w:w="3125" w:type="dxa"/>
          </w:tcPr>
          <w:p w:rsidR="00537E34" w:rsidRPr="008E69BB" w:rsidRDefault="00537E34" w:rsidP="008E69BB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studio documenti di programmazione pianificazione risorse agroforestali e del suolo</w:t>
            </w:r>
          </w:p>
          <w:p w:rsidR="00537E34" w:rsidRPr="008E69BB" w:rsidRDefault="00537E34" w:rsidP="008E69BB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studio progetti di intervento agroforestale e del suolo</w:t>
            </w:r>
          </w:p>
          <w:p w:rsidR="00537E34" w:rsidRPr="008E69BB" w:rsidRDefault="00537E34" w:rsidP="008E69BB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 adattamenti tecnici e di contesto per la realizzabilità</w:t>
            </w:r>
          </w:p>
        </w:tc>
        <w:tc>
          <w:tcPr>
            <w:tcW w:w="1364" w:type="dxa"/>
          </w:tcPr>
          <w:p w:rsidR="00537E34" w:rsidRPr="008E69BB" w:rsidRDefault="00537E34" w:rsidP="00537E34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Progetti di interventi agroforestali e del suolo compresi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537E34" w:rsidRPr="00537E34" w:rsidRDefault="00537E34" w:rsidP="00537E34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537E34" w:rsidRPr="00537E34" w:rsidRDefault="00537E34" w:rsidP="00537E34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537E34" w:rsidRPr="00537E34" w:rsidTr="003C0084">
        <w:trPr>
          <w:cantSplit/>
          <w:jc w:val="center"/>
        </w:trPr>
        <w:tc>
          <w:tcPr>
            <w:tcW w:w="2171" w:type="dxa"/>
          </w:tcPr>
          <w:p w:rsidR="00537E34" w:rsidRPr="00C90618" w:rsidRDefault="00537E34" w:rsidP="00537E34">
            <w:pPr>
              <w:numPr>
                <w:ilvl w:val="0"/>
                <w:numId w:val="6"/>
              </w:numPr>
              <w:tabs>
                <w:tab w:val="num" w:pos="218"/>
                <w:tab w:val="num" w:pos="398"/>
              </w:tabs>
              <w:spacing w:before="60" w:after="0" w:line="240" w:lineRule="auto"/>
              <w:ind w:left="218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9061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Diagnosi interventi agroforestali e del suolo</w:t>
            </w:r>
          </w:p>
        </w:tc>
        <w:tc>
          <w:tcPr>
            <w:tcW w:w="1571" w:type="dxa"/>
          </w:tcPr>
          <w:p w:rsidR="00537E34" w:rsidRPr="008E69BB" w:rsidRDefault="00537E34" w:rsidP="00537E34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diagnosi interventi agroforestali e del suolo</w:t>
            </w:r>
          </w:p>
        </w:tc>
        <w:tc>
          <w:tcPr>
            <w:tcW w:w="3125" w:type="dxa"/>
          </w:tcPr>
          <w:p w:rsidR="00537E34" w:rsidRPr="008E69BB" w:rsidRDefault="00537E34" w:rsidP="008E69BB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studio e verifica dati ed indicatori di configurazione del suolo </w:t>
            </w:r>
          </w:p>
          <w:p w:rsidR="00537E34" w:rsidRPr="008E69BB" w:rsidRDefault="00537E34" w:rsidP="008E69BB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del terreno d’intervento</w:t>
            </w:r>
          </w:p>
          <w:p w:rsidR="00537E34" w:rsidRPr="008E69BB" w:rsidRDefault="00537E34" w:rsidP="008E69BB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osservazione comportamento risorsa agroforestale</w:t>
            </w:r>
          </w:p>
          <w:p w:rsidR="00537E34" w:rsidRPr="008E69BB" w:rsidRDefault="00537E34" w:rsidP="008E69BB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sistemazioni e adattamenti tecnici e di contesto per la realizzabilità</w:t>
            </w:r>
          </w:p>
          <w:p w:rsidR="00537E34" w:rsidRPr="008E69BB" w:rsidRDefault="00537E34" w:rsidP="008E69BB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adeguatezza degli interventi</w:t>
            </w:r>
          </w:p>
        </w:tc>
        <w:tc>
          <w:tcPr>
            <w:tcW w:w="1364" w:type="dxa"/>
          </w:tcPr>
          <w:p w:rsidR="00537E34" w:rsidRPr="008E69BB" w:rsidRDefault="00537E34" w:rsidP="00537E34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Interventi agroforestali e del suolo continuativamente monitorati</w:t>
            </w:r>
          </w:p>
        </w:tc>
        <w:tc>
          <w:tcPr>
            <w:tcW w:w="1124" w:type="dxa"/>
            <w:vMerge/>
          </w:tcPr>
          <w:p w:rsidR="00537E34" w:rsidRPr="00537E34" w:rsidRDefault="00537E34" w:rsidP="00537E34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trHeight w:val="1242"/>
          <w:jc w:val="center"/>
        </w:trPr>
        <w:tc>
          <w:tcPr>
            <w:tcW w:w="2171" w:type="dxa"/>
          </w:tcPr>
          <w:p w:rsidR="00537E34" w:rsidRPr="00C90618" w:rsidRDefault="00537E34" w:rsidP="00537E34">
            <w:pPr>
              <w:spacing w:before="60" w:after="0" w:line="240" w:lineRule="auto"/>
              <w:ind w:left="149" w:hanging="149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9061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3.Compimento interventi agroforestali e del suolo</w:t>
            </w:r>
          </w:p>
        </w:tc>
        <w:tc>
          <w:tcPr>
            <w:tcW w:w="1571" w:type="dxa"/>
          </w:tcPr>
          <w:p w:rsidR="00537E34" w:rsidRPr="008E69BB" w:rsidRDefault="00537E34" w:rsidP="00537E34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compimento degli interventi agroforestali e del suolo</w:t>
            </w:r>
          </w:p>
        </w:tc>
        <w:tc>
          <w:tcPr>
            <w:tcW w:w="3125" w:type="dxa"/>
          </w:tcPr>
          <w:p w:rsidR="00537E34" w:rsidRPr="008E69BB" w:rsidRDefault="00537E34" w:rsidP="008E69BB">
            <w:pPr>
              <w:spacing w:before="40" w:after="40" w:line="240" w:lineRule="auto"/>
              <w:ind w:left="-5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esecuzioni lavori del terreno d’intervento: movimentazione terra, ecc.</w:t>
            </w:r>
          </w:p>
          <w:p w:rsidR="00537E34" w:rsidRPr="008E69BB" w:rsidRDefault="00537E34" w:rsidP="008E69BB">
            <w:pPr>
              <w:spacing w:before="40" w:after="40" w:line="240" w:lineRule="auto"/>
              <w:ind w:left="-5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realizzazione interventi agroforestali e del suolo</w:t>
            </w:r>
          </w:p>
          <w:p w:rsidR="00537E34" w:rsidRPr="008E69BB" w:rsidRDefault="00537E34" w:rsidP="008E69BB">
            <w:pPr>
              <w:spacing w:before="40" w:after="40" w:line="240" w:lineRule="auto"/>
              <w:ind w:left="-5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coordinamento e gestione dei lavori</w:t>
            </w:r>
          </w:p>
        </w:tc>
        <w:tc>
          <w:tcPr>
            <w:tcW w:w="1364" w:type="dxa"/>
          </w:tcPr>
          <w:p w:rsidR="00537E34" w:rsidRPr="008E69BB" w:rsidRDefault="00537E34" w:rsidP="00537E3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Interventi</w:t>
            </w:r>
          </w:p>
          <w:p w:rsidR="00537E34" w:rsidRPr="008E69BB" w:rsidRDefault="00537E34" w:rsidP="00537E34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agroforestali e del suolo eseguito secondo pianificazione</w:t>
            </w:r>
          </w:p>
        </w:tc>
        <w:tc>
          <w:tcPr>
            <w:tcW w:w="1124" w:type="dxa"/>
            <w:vMerge/>
          </w:tcPr>
          <w:p w:rsidR="00537E34" w:rsidRPr="00537E34" w:rsidRDefault="00537E34" w:rsidP="00537E34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537E34" w:rsidRPr="00537E34" w:rsidTr="003C0084">
        <w:trPr>
          <w:cantSplit/>
          <w:jc w:val="center"/>
        </w:trPr>
        <w:tc>
          <w:tcPr>
            <w:tcW w:w="2171" w:type="dxa"/>
          </w:tcPr>
          <w:p w:rsidR="00537E34" w:rsidRPr="00C90618" w:rsidRDefault="00537E34" w:rsidP="00537E34">
            <w:pPr>
              <w:spacing w:before="60" w:after="0" w:line="240" w:lineRule="auto"/>
              <w:ind w:left="149" w:hanging="149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90618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4.Cura risorsa agroforestale</w:t>
            </w:r>
          </w:p>
        </w:tc>
        <w:tc>
          <w:tcPr>
            <w:tcW w:w="1571" w:type="dxa"/>
          </w:tcPr>
          <w:p w:rsidR="00537E34" w:rsidRPr="008E69BB" w:rsidRDefault="00537E34" w:rsidP="00537E34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cura della risorsa agroforestale</w:t>
            </w:r>
          </w:p>
        </w:tc>
        <w:tc>
          <w:tcPr>
            <w:tcW w:w="3125" w:type="dxa"/>
          </w:tcPr>
          <w:p w:rsidR="00537E34" w:rsidRPr="008E69BB" w:rsidRDefault="00537E34" w:rsidP="008E69BB">
            <w:pPr>
              <w:spacing w:before="40" w:after="40" w:line="240" w:lineRule="auto"/>
              <w:ind w:left="57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rilevazione stati patologici risorse agroforestali</w:t>
            </w:r>
          </w:p>
          <w:p w:rsidR="00537E34" w:rsidRPr="008E69BB" w:rsidRDefault="00537E34" w:rsidP="008E69BB">
            <w:pPr>
              <w:spacing w:before="40" w:after="40" w:line="240" w:lineRule="auto"/>
              <w:ind w:left="57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interventi manutentivi, preventivi, curativi, ecc. ad hoc</w:t>
            </w:r>
          </w:p>
          <w:p w:rsidR="00537E34" w:rsidRPr="008E69BB" w:rsidRDefault="00537E34" w:rsidP="008E69BB">
            <w:pPr>
              <w:spacing w:before="40" w:after="40" w:line="240" w:lineRule="auto"/>
              <w:ind w:left="57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esecuzione trattamenti preventivi/curativi</w:t>
            </w:r>
          </w:p>
        </w:tc>
        <w:tc>
          <w:tcPr>
            <w:tcW w:w="1364" w:type="dxa"/>
          </w:tcPr>
          <w:p w:rsidR="00537E34" w:rsidRPr="008E69BB" w:rsidRDefault="00537E34" w:rsidP="00537E34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E69BB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Risorse agroforestali in salute</w:t>
            </w:r>
          </w:p>
        </w:tc>
        <w:tc>
          <w:tcPr>
            <w:tcW w:w="1124" w:type="dxa"/>
            <w:vMerge/>
          </w:tcPr>
          <w:p w:rsidR="00537E34" w:rsidRPr="00537E34" w:rsidRDefault="00537E34" w:rsidP="00537E34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537E34" w:rsidRPr="00537E34" w:rsidRDefault="00537E34" w:rsidP="00537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37E34" w:rsidRPr="00537E34" w:rsidRDefault="00537E34" w:rsidP="00537E34">
      <w:pPr>
        <w:tabs>
          <w:tab w:val="left" w:pos="6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37E34" w:rsidRPr="00537E34" w:rsidRDefault="00537E34" w:rsidP="00537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37E34" w:rsidRPr="00537E34" w:rsidRDefault="00537E34" w:rsidP="00537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37E34" w:rsidRPr="00537E34" w:rsidRDefault="00537E34" w:rsidP="00537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EF4F4C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255A371F"/>
    <w:multiLevelType w:val="hybridMultilevel"/>
    <w:tmpl w:val="D6F648B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D34F6E"/>
    <w:multiLevelType w:val="hybridMultilevel"/>
    <w:tmpl w:val="FA4CD5CE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ED49A3"/>
    <w:multiLevelType w:val="hybridMultilevel"/>
    <w:tmpl w:val="CF2C687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F826599"/>
    <w:multiLevelType w:val="hybridMultilevel"/>
    <w:tmpl w:val="B4967880"/>
    <w:lvl w:ilvl="0" w:tplc="0410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5B686ACF"/>
    <w:multiLevelType w:val="hybridMultilevel"/>
    <w:tmpl w:val="C58619EA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0BB75EB"/>
    <w:multiLevelType w:val="hybridMultilevel"/>
    <w:tmpl w:val="22E64402"/>
    <w:lvl w:ilvl="0" w:tplc="63923E50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22"/>
    <w:rsid w:val="00107C0B"/>
    <w:rsid w:val="004D1541"/>
    <w:rsid w:val="00537E34"/>
    <w:rsid w:val="005D2922"/>
    <w:rsid w:val="007F3636"/>
    <w:rsid w:val="008E69BB"/>
    <w:rsid w:val="00B35287"/>
    <w:rsid w:val="00B80101"/>
    <w:rsid w:val="00C90618"/>
    <w:rsid w:val="00DF7412"/>
    <w:rsid w:val="00E23B26"/>
    <w:rsid w:val="00EF4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874</Words>
  <Characters>4982</Characters>
  <Application>Microsoft Office Word</Application>
  <DocSecurity>0</DocSecurity>
  <Lines>41</Lines>
  <Paragraphs>11</Paragraphs>
  <ScaleCrop>false</ScaleCrop>
  <Company/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11</cp:revision>
  <dcterms:created xsi:type="dcterms:W3CDTF">2013-07-24T09:07:00Z</dcterms:created>
  <dcterms:modified xsi:type="dcterms:W3CDTF">2013-07-25T08:30:00Z</dcterms:modified>
</cp:coreProperties>
</file>