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167" w:rsidRPr="00F1671B" w:rsidRDefault="00B63167" w:rsidP="00B63167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F1671B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OPERATORE ALLA POLTRONA</w:t>
      </w:r>
    </w:p>
    <w:p w:rsidR="00B63167" w:rsidRDefault="00B63167" w:rsidP="00B63167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F1671B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ODONTOIATRICA</w:t>
      </w:r>
    </w:p>
    <w:p w:rsidR="00553CFD" w:rsidRDefault="00553CFD" w:rsidP="00B63167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553CFD" w:rsidRDefault="00553CFD" w:rsidP="00B63167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bookmarkStart w:id="0" w:name="_GoBack"/>
      <w:bookmarkEnd w:id="0"/>
    </w:p>
    <w:p w:rsidR="00F1671B" w:rsidRDefault="00F1671B" w:rsidP="00B63167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F1671B" w:rsidRDefault="00F1671B" w:rsidP="00B63167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F1671B" w:rsidRPr="00F1671B" w:rsidRDefault="00F1671B" w:rsidP="00B63167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B63167" w:rsidRDefault="00B63167" w:rsidP="00F1671B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</w:pPr>
      <w:r w:rsidRPr="00F1671B"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  <w:t>OPERATORE ALLA POLTRONA ODONTOIATRICA</w:t>
      </w:r>
    </w:p>
    <w:p w:rsidR="00B63167" w:rsidRPr="00B63167" w:rsidRDefault="00B63167" w:rsidP="00B63167">
      <w:pPr>
        <w:spacing w:after="0" w:line="240" w:lineRule="auto"/>
        <w:rPr>
          <w:rFonts w:ascii="Times New Roman" w:eastAsia="Times New Roman" w:hAnsi="Times New Roman" w:cs="Times New Roman"/>
          <w:szCs w:val="24"/>
          <w:vertAlign w:val="superscript"/>
          <w:lang w:eastAsia="it-IT"/>
        </w:rPr>
      </w:pPr>
    </w:p>
    <w:tbl>
      <w:tblPr>
        <w:tblW w:w="5000" w:type="pct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B63167" w:rsidRPr="00B63167" w:rsidTr="00C33150">
        <w:tc>
          <w:tcPr>
            <w:tcW w:w="5000" w:type="pct"/>
            <w:shd w:val="clear" w:color="auto" w:fill="4F81BD" w:themeFill="accent1"/>
          </w:tcPr>
          <w:p w:rsidR="00B63167" w:rsidRPr="00B63167" w:rsidRDefault="00B63167" w:rsidP="00814BEB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i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14BE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B63167" w:rsidRPr="00B63167" w:rsidTr="003C0084">
        <w:trPr>
          <w:cantSplit/>
        </w:trPr>
        <w:tc>
          <w:tcPr>
            <w:tcW w:w="5000" w:type="pct"/>
          </w:tcPr>
          <w:p w:rsidR="00B63167" w:rsidRPr="00B63167" w:rsidRDefault="00B63167" w:rsidP="00B63167">
            <w:pPr>
              <w:spacing w:before="60" w:after="0" w:line="240" w:lineRule="auto"/>
              <w:rPr>
                <w:rFonts w:ascii="MC Candom" w:eastAsia="Times New Roman" w:hAnsi="MC Candom" w:cs="Tahoma"/>
                <w:color w:val="7D2D00"/>
                <w:szCs w:val="24"/>
                <w:lang w:eastAsia="it-IT"/>
              </w:rPr>
            </w:pPr>
            <w:r w:rsidRPr="007A3B72">
              <w:rPr>
                <w:rFonts w:ascii="Arial Narrow" w:eastAsia="Times New Roman" w:hAnsi="Arial Narrow" w:cs="Tahoma"/>
                <w:lang w:eastAsia="it-IT"/>
              </w:rPr>
              <w:t>L’ Operatore  alla poltrona odontoiatrica  è in grado di assistere l’odontoiatra, nelle prestazioni medico-chirurgiche, nel rispetto dei protocolli ergonomici prestabiliti, nell’organizzazione dello studio e nella gestione del rapporto con il paziente.</w:t>
            </w:r>
            <w:r w:rsidRPr="00B63167">
              <w:rPr>
                <w:rFonts w:ascii="MC Candom" w:eastAsia="Times New Roman" w:hAnsi="MC Candom" w:cs="Tahoma"/>
                <w:color w:val="7D2D00"/>
                <w:szCs w:val="24"/>
                <w:lang w:eastAsia="it-IT"/>
              </w:rPr>
              <w:t xml:space="preserve"> </w:t>
            </w:r>
          </w:p>
        </w:tc>
      </w:tr>
    </w:tbl>
    <w:p w:rsidR="00B63167" w:rsidRPr="00B63167" w:rsidRDefault="00B63167" w:rsidP="00B63167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B63167" w:rsidRPr="00B63167" w:rsidRDefault="00B63167" w:rsidP="00B63167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B63167" w:rsidRPr="00B63167" w:rsidRDefault="00B63167" w:rsidP="00B63167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B63167" w:rsidRPr="00B63167" w:rsidRDefault="00B63167" w:rsidP="00B63167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B63167" w:rsidRPr="00B63167" w:rsidTr="00C33150">
        <w:trPr>
          <w:cantSplit/>
          <w:trHeight w:val="396"/>
        </w:trPr>
        <w:tc>
          <w:tcPr>
            <w:tcW w:w="5000" w:type="pct"/>
            <w:shd w:val="clear" w:color="auto" w:fill="4F81BD" w:themeFill="accent1"/>
          </w:tcPr>
          <w:p w:rsidR="00B63167" w:rsidRPr="00B63167" w:rsidRDefault="00B63167" w:rsidP="00814BEB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i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14BE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B63167" w:rsidRPr="00B63167" w:rsidTr="003C0084">
        <w:trPr>
          <w:cantSplit/>
          <w:trHeight w:val="531"/>
        </w:trPr>
        <w:tc>
          <w:tcPr>
            <w:tcW w:w="5000" w:type="pct"/>
          </w:tcPr>
          <w:p w:rsidR="00B63167" w:rsidRPr="00B63167" w:rsidRDefault="00B63167" w:rsidP="00B63167">
            <w:pPr>
              <w:tabs>
                <w:tab w:val="left" w:pos="540"/>
              </w:tabs>
              <w:spacing w:before="120" w:after="120" w:line="240" w:lineRule="auto"/>
              <w:rPr>
                <w:rFonts w:ascii="MC Candom" w:eastAsia="Times New Roman" w:hAnsi="MC Candom" w:cs="Times New Roman"/>
                <w:smallCaps/>
                <w:strike/>
                <w:color w:val="7D2D00"/>
                <w:sz w:val="20"/>
                <w:szCs w:val="24"/>
                <w:lang w:eastAsia="it-IT"/>
              </w:rPr>
            </w:pPr>
            <w:r w:rsidRPr="007A3B72">
              <w:rPr>
                <w:rFonts w:ascii="Arial Narrow" w:eastAsia="Times New Roman" w:hAnsi="Arial Narrow" w:cs="Tahoma"/>
                <w:lang w:eastAsia="it-IT"/>
              </w:rPr>
              <w:t>erogazione dei servizi sociosanitari</w:t>
            </w:r>
          </w:p>
        </w:tc>
      </w:tr>
    </w:tbl>
    <w:p w:rsidR="00B63167" w:rsidRPr="00B63167" w:rsidRDefault="00B63167" w:rsidP="00B63167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B63167" w:rsidRPr="00B63167" w:rsidRDefault="00B63167" w:rsidP="00B63167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7"/>
        <w:gridCol w:w="6245"/>
      </w:tblGrid>
      <w:tr w:rsidR="00B63167" w:rsidRPr="00B63167" w:rsidTr="00C33150">
        <w:tc>
          <w:tcPr>
            <w:tcW w:w="9752" w:type="dxa"/>
            <w:gridSpan w:val="2"/>
            <w:shd w:val="clear" w:color="auto" w:fill="4F81BD" w:themeFill="accent1"/>
          </w:tcPr>
          <w:p w:rsidR="00B63167" w:rsidRPr="00B63167" w:rsidRDefault="00B63167" w:rsidP="00814BEB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i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14BE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B63167" w:rsidRPr="00B63167" w:rsidTr="003C0084">
        <w:trPr>
          <w:trHeight w:val="363"/>
        </w:trPr>
        <w:tc>
          <w:tcPr>
            <w:tcW w:w="3507" w:type="dxa"/>
          </w:tcPr>
          <w:p w:rsidR="00B63167" w:rsidRPr="00B63167" w:rsidRDefault="00B63167" w:rsidP="00BB0E1D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B0E1D">
              <w:rPr>
                <w:rFonts w:ascii="Arial Narrow" w:eastAsia="Times New Roman" w:hAnsi="Arial Narrow" w:cs="Tahoma"/>
                <w:b/>
                <w:bCs/>
                <w:lang w:eastAsia="it-IT"/>
              </w:rPr>
              <w:t>Sistema di riferimento</w:t>
            </w:r>
            <w:r w:rsidRPr="00B63167"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6245" w:type="dxa"/>
          </w:tcPr>
          <w:p w:rsidR="00B63167" w:rsidRPr="00B63167" w:rsidRDefault="00B63167" w:rsidP="00BB0E1D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B0E1D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B63167" w:rsidRPr="00B63167" w:rsidTr="003C0084">
        <w:trPr>
          <w:trHeight w:val="108"/>
        </w:trPr>
        <w:tc>
          <w:tcPr>
            <w:tcW w:w="3507" w:type="dxa"/>
          </w:tcPr>
          <w:p w:rsidR="00B63167" w:rsidRPr="007A3B72" w:rsidRDefault="00B63167" w:rsidP="00B63167">
            <w:pPr>
              <w:spacing w:before="120" w:after="12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7A3B72">
              <w:rPr>
                <w:rFonts w:ascii="Arial Narrow" w:eastAsia="Times New Roman" w:hAnsi="Arial Narrow" w:cs="Tahoma"/>
                <w:lang w:eastAsia="it-IT"/>
              </w:rPr>
              <w:t>NUP</w:t>
            </w:r>
          </w:p>
        </w:tc>
        <w:tc>
          <w:tcPr>
            <w:tcW w:w="6245" w:type="dxa"/>
          </w:tcPr>
          <w:p w:rsidR="00B63167" w:rsidRPr="007A3B72" w:rsidRDefault="00B63167" w:rsidP="00B63167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7A3B72">
              <w:rPr>
                <w:rFonts w:ascii="Arial Narrow" w:eastAsia="Times New Roman" w:hAnsi="Arial Narrow" w:cs="Tahoma"/>
                <w:lang w:eastAsia="it-IT"/>
              </w:rPr>
              <w:t>3.2.1.3.1 Igienisti dentali</w:t>
            </w:r>
          </w:p>
        </w:tc>
      </w:tr>
      <w:tr w:rsidR="00B63167" w:rsidRPr="00B63167" w:rsidTr="003C0084">
        <w:trPr>
          <w:trHeight w:val="108"/>
        </w:trPr>
        <w:tc>
          <w:tcPr>
            <w:tcW w:w="3507" w:type="dxa"/>
          </w:tcPr>
          <w:p w:rsidR="00B63167" w:rsidRPr="007A3B72" w:rsidRDefault="00B63167" w:rsidP="00B63167">
            <w:pPr>
              <w:spacing w:before="120" w:after="12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7A3B72">
              <w:rPr>
                <w:rFonts w:ascii="Arial Narrow" w:eastAsia="Times New Roman" w:hAnsi="Arial Narrow" w:cs="Tahoma"/>
                <w:lang w:eastAsia="it-IT"/>
              </w:rPr>
              <w:t>Repertorio delle professioni ISFOL</w:t>
            </w:r>
          </w:p>
        </w:tc>
        <w:tc>
          <w:tcPr>
            <w:tcW w:w="6245" w:type="dxa"/>
          </w:tcPr>
          <w:p w:rsidR="00B63167" w:rsidRPr="007A3B72" w:rsidRDefault="00B63167" w:rsidP="00B63167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7A3B72">
              <w:rPr>
                <w:rFonts w:ascii="Arial Narrow" w:eastAsia="Times New Roman" w:hAnsi="Arial Narrow" w:cs="Tahoma"/>
                <w:lang w:eastAsia="it-IT"/>
              </w:rPr>
              <w:t>Servizi Socio-sanitari</w:t>
            </w:r>
            <w:r w:rsidRPr="007A3B72">
              <w:rPr>
                <w:rFonts w:ascii="Arial Narrow" w:eastAsia="Times New Roman" w:hAnsi="Arial Narrow" w:cs="Tahoma"/>
                <w:lang w:eastAsia="it-IT"/>
              </w:rPr>
              <w:br/>
              <w:t>- Igienista dentale</w:t>
            </w:r>
          </w:p>
        </w:tc>
      </w:tr>
    </w:tbl>
    <w:p w:rsidR="00B63167" w:rsidRPr="00B63167" w:rsidRDefault="00B63167" w:rsidP="00B63167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B63167" w:rsidRPr="00B63167" w:rsidRDefault="00B63167" w:rsidP="00B63167">
      <w:pPr>
        <w:spacing w:after="0" w:line="240" w:lineRule="auto"/>
        <w:rPr>
          <w:rFonts w:ascii="MC Candom" w:eastAsia="Times New Roman" w:hAnsi="MC Candom" w:cs="Times New Roman"/>
          <w:color w:val="7D2D00"/>
          <w:sz w:val="20"/>
          <w:szCs w:val="24"/>
          <w:lang w:eastAsia="it-IT"/>
        </w:rPr>
      </w:pPr>
    </w:p>
    <w:p w:rsidR="00B63167" w:rsidRPr="00B63167" w:rsidRDefault="00B63167" w:rsidP="00B63167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  <w:r w:rsidRPr="00B63167">
        <w:rPr>
          <w:rFonts w:ascii="MC Candom" w:eastAsia="Times New Roman" w:hAnsi="MC Candom" w:cs="Times New Roman"/>
          <w:color w:val="7D2D00"/>
          <w:sz w:val="20"/>
          <w:szCs w:val="24"/>
          <w:lang w:eastAsia="it-IT"/>
        </w:rPr>
        <w:br w:type="page"/>
      </w:r>
    </w:p>
    <w:tbl>
      <w:tblPr>
        <w:tblW w:w="9900" w:type="dxa"/>
        <w:tblInd w:w="-290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5940"/>
        <w:gridCol w:w="1980"/>
      </w:tblGrid>
      <w:tr w:rsidR="00B63167" w:rsidRPr="00B63167" w:rsidTr="00C33150">
        <w:tc>
          <w:tcPr>
            <w:tcW w:w="1980" w:type="dxa"/>
            <w:tcBorders>
              <w:bottom w:val="single" w:sz="4" w:space="0" w:color="7D2D00"/>
              <w:right w:val="nil"/>
            </w:tcBorders>
            <w:shd w:val="clear" w:color="auto" w:fill="4F81BD" w:themeFill="accent1"/>
            <w:vAlign w:val="center"/>
          </w:tcPr>
          <w:p w:rsidR="00B63167" w:rsidRPr="00024B44" w:rsidRDefault="00B63167" w:rsidP="00024B4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24B44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>Unità di competenza</w:t>
            </w:r>
          </w:p>
        </w:tc>
        <w:tc>
          <w:tcPr>
            <w:tcW w:w="5940" w:type="dxa"/>
            <w:tcBorders>
              <w:left w:val="nil"/>
              <w:bottom w:val="single" w:sz="4" w:space="0" w:color="7D2D00"/>
              <w:right w:val="nil"/>
            </w:tcBorders>
            <w:shd w:val="clear" w:color="auto" w:fill="4F81BD" w:themeFill="accent1"/>
            <w:vAlign w:val="center"/>
          </w:tcPr>
          <w:p w:rsidR="00B63167" w:rsidRPr="00024B44" w:rsidRDefault="00B63167" w:rsidP="00024B4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24B44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 xml:space="preserve">Capacità </w:t>
            </w:r>
          </w:p>
          <w:p w:rsidR="00B63167" w:rsidRPr="00024B44" w:rsidRDefault="00B63167" w:rsidP="00024B4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24B44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(essere in grado di)</w:t>
            </w:r>
          </w:p>
        </w:tc>
        <w:tc>
          <w:tcPr>
            <w:tcW w:w="1980" w:type="dxa"/>
            <w:tcBorders>
              <w:left w:val="nil"/>
              <w:bottom w:val="single" w:sz="4" w:space="0" w:color="auto"/>
            </w:tcBorders>
            <w:shd w:val="clear" w:color="auto" w:fill="4F81BD" w:themeFill="accent1"/>
            <w:vAlign w:val="center"/>
          </w:tcPr>
          <w:p w:rsidR="00B63167" w:rsidRPr="001E6CEE" w:rsidRDefault="00B63167" w:rsidP="001E6CEE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1E6CEE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Conoscenze</w:t>
            </w:r>
          </w:p>
          <w:p w:rsidR="00B63167" w:rsidRPr="001E6CEE" w:rsidRDefault="00B63167" w:rsidP="001E6CE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E6CEE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(conoscere)</w:t>
            </w:r>
          </w:p>
        </w:tc>
      </w:tr>
      <w:tr w:rsidR="00B63167" w:rsidRPr="00B63167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46"/>
        </w:trPr>
        <w:tc>
          <w:tcPr>
            <w:tcW w:w="1980" w:type="dxa"/>
            <w:vMerge w:val="restart"/>
            <w:tcBorders>
              <w:top w:val="single" w:sz="4" w:space="0" w:color="7D2D00"/>
              <w:left w:val="single" w:sz="4" w:space="0" w:color="7D2D00"/>
              <w:right w:val="single" w:sz="4" w:space="0" w:color="7D2D00"/>
            </w:tcBorders>
          </w:tcPr>
          <w:p w:rsidR="00B63167" w:rsidRPr="00CF2800" w:rsidRDefault="00B63167" w:rsidP="00B63167">
            <w:pPr>
              <w:spacing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CF2800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1. Assistenza paziente </w:t>
            </w:r>
          </w:p>
          <w:p w:rsidR="00B63167" w:rsidRPr="00CF2800" w:rsidRDefault="00B63167" w:rsidP="00B63167">
            <w:pPr>
              <w:spacing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63167" w:rsidRPr="001E6CEE" w:rsidRDefault="00B63167" w:rsidP="001E6CE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E6CE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i bisogni e le aspettative del paziente per assumere comportamenti volti a trasmettere serenità, sicurezza e instaurare un rapporto di fiducia</w:t>
            </w:r>
          </w:p>
        </w:tc>
        <w:tc>
          <w:tcPr>
            <w:tcW w:w="1980" w:type="dxa"/>
            <w:vMerge w:val="restart"/>
            <w:tcBorders>
              <w:left w:val="single" w:sz="4" w:space="0" w:color="7D2D00"/>
              <w:right w:val="single" w:sz="4" w:space="0" w:color="7D2D00"/>
            </w:tcBorders>
            <w:vAlign w:val="center"/>
          </w:tcPr>
          <w:p w:rsidR="00B63167" w:rsidRPr="004C1AC4" w:rsidRDefault="00B63167" w:rsidP="004C1AC4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Cenni di anatomia e fisiologia generale e dell’apparato </w:t>
            </w:r>
            <w:proofErr w:type="spellStart"/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stomatognatico</w:t>
            </w:r>
            <w:proofErr w:type="spellEnd"/>
          </w:p>
          <w:p w:rsidR="00B63167" w:rsidRPr="004C1AC4" w:rsidRDefault="00B63167" w:rsidP="004C1AC4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Elementi di fisica , chimica, biochimica, biologia e microbiologia</w:t>
            </w:r>
          </w:p>
          <w:p w:rsidR="00B63167" w:rsidRPr="004C1AC4" w:rsidRDefault="00B63167" w:rsidP="004C1AC4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Elementi di citologia e istologia generale e istologia del dente</w:t>
            </w:r>
          </w:p>
          <w:p w:rsidR="00B63167" w:rsidRPr="004C1AC4" w:rsidRDefault="00B63167" w:rsidP="004C1AC4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Principi generali dell’ergonomia</w:t>
            </w:r>
          </w:p>
          <w:p w:rsidR="00B63167" w:rsidRPr="004C1AC4" w:rsidRDefault="00B63167" w:rsidP="004C1AC4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e principi di sanificazione e sanitizzazione del punto di cura e di sterilizzazione della strumentazione</w:t>
            </w:r>
          </w:p>
          <w:p w:rsidR="00B63167" w:rsidRPr="004C1AC4" w:rsidRDefault="00B63167" w:rsidP="004C1AC4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Elementi di radiologia e normative di radioprotezione</w:t>
            </w:r>
          </w:p>
          <w:p w:rsidR="00B63167" w:rsidRPr="004C1AC4" w:rsidRDefault="00B63167" w:rsidP="004C1AC4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Principali Tecniche di endodonzia, protesica, pedodonzia, ortodontia, implantologia, chirurgia e conservativa</w:t>
            </w:r>
          </w:p>
          <w:p w:rsidR="00B63167" w:rsidRPr="004C1AC4" w:rsidRDefault="00B63167" w:rsidP="004C1AC4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Elementi di merceologia e materiali</w:t>
            </w:r>
          </w:p>
          <w:p w:rsidR="00B63167" w:rsidRPr="004C1AC4" w:rsidRDefault="00B63167" w:rsidP="004C1AC4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di comunicazione e relazione interpersonale</w:t>
            </w:r>
          </w:p>
          <w:p w:rsidR="00B63167" w:rsidRPr="004C1AC4" w:rsidRDefault="00B63167" w:rsidP="004C1AC4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Disposizioni a tutela della sicurezza nell’ambiente di lavoro e norme antinfortunistiche</w:t>
            </w:r>
          </w:p>
          <w:p w:rsidR="00B63167" w:rsidRPr="004C1AC4" w:rsidRDefault="00B63167" w:rsidP="004C1AC4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Elementi di informatica di base</w:t>
            </w:r>
          </w:p>
        </w:tc>
      </w:tr>
      <w:tr w:rsidR="00B63167" w:rsidRPr="00B63167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B63167" w:rsidRPr="00CF2800" w:rsidRDefault="00B63167" w:rsidP="00B63167">
            <w:pPr>
              <w:numPr>
                <w:ilvl w:val="0"/>
                <w:numId w:val="3"/>
              </w:numPr>
              <w:tabs>
                <w:tab w:val="left" w:pos="284"/>
              </w:tabs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63167" w:rsidRPr="001E6CEE" w:rsidRDefault="00B63167" w:rsidP="001E6CE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E6CE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i protocolli predisposti dall’odontoiatra nel fornire al paziente informazioni utili per affrontare interventi e/o trattamenti</w:t>
            </w:r>
          </w:p>
        </w:tc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  <w:vAlign w:val="center"/>
          </w:tcPr>
          <w:p w:rsidR="00B63167" w:rsidRPr="00B63167" w:rsidRDefault="00B63167" w:rsidP="00B63167">
            <w:pPr>
              <w:spacing w:before="120" w:after="0" w:line="200" w:lineRule="exact"/>
              <w:rPr>
                <w:rFonts w:ascii="Tahoma" w:eastAsia="Times New Roman" w:hAnsi="Tahoma" w:cs="Times New Roman"/>
                <w:sz w:val="20"/>
                <w:szCs w:val="24"/>
                <w:lang w:eastAsia="it-IT"/>
              </w:rPr>
            </w:pPr>
          </w:p>
        </w:tc>
      </w:tr>
      <w:tr w:rsidR="00B63167" w:rsidRPr="00B63167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B63167" w:rsidRPr="00CF2800" w:rsidRDefault="00B63167" w:rsidP="00B63167">
            <w:pPr>
              <w:numPr>
                <w:ilvl w:val="0"/>
                <w:numId w:val="3"/>
              </w:numPr>
              <w:tabs>
                <w:tab w:val="left" w:pos="284"/>
              </w:tabs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63167" w:rsidRPr="001E6CEE" w:rsidRDefault="00B63167" w:rsidP="001E6CE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E6CE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tradurre esigenze e bisogni propri del paziente straniero/immigrato in linee di accompagnamento ed assistenza ai trattamenti</w:t>
            </w:r>
          </w:p>
        </w:tc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  <w:vAlign w:val="center"/>
          </w:tcPr>
          <w:p w:rsidR="00B63167" w:rsidRPr="00B63167" w:rsidRDefault="00B63167" w:rsidP="00B63167">
            <w:pPr>
              <w:spacing w:before="120" w:after="0" w:line="200" w:lineRule="exact"/>
              <w:rPr>
                <w:rFonts w:ascii="Tahoma" w:eastAsia="Times New Roman" w:hAnsi="Tahoma" w:cs="Times New Roman"/>
                <w:sz w:val="20"/>
                <w:szCs w:val="24"/>
                <w:lang w:eastAsia="it-IT"/>
              </w:rPr>
            </w:pPr>
          </w:p>
        </w:tc>
      </w:tr>
      <w:tr w:rsidR="00B63167" w:rsidRPr="00B63167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B63167" w:rsidRPr="00CF2800" w:rsidRDefault="00B63167" w:rsidP="00B63167">
            <w:pPr>
              <w:numPr>
                <w:ilvl w:val="0"/>
                <w:numId w:val="3"/>
              </w:numPr>
              <w:tabs>
                <w:tab w:val="left" w:pos="284"/>
              </w:tabs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63167" w:rsidRPr="001E6CEE" w:rsidRDefault="00B63167" w:rsidP="001E6CE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E6CE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riconoscere e adottare comportamenti e modalità predefinite finalizzate a creare un ambiente sicuro, accogliente e volto alla soddisfazione del paziente</w:t>
            </w:r>
          </w:p>
        </w:tc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  <w:vAlign w:val="center"/>
          </w:tcPr>
          <w:p w:rsidR="00B63167" w:rsidRPr="00B63167" w:rsidRDefault="00B63167" w:rsidP="00B63167">
            <w:pPr>
              <w:spacing w:before="120" w:after="0" w:line="200" w:lineRule="exact"/>
              <w:rPr>
                <w:rFonts w:ascii="Tahoma" w:eastAsia="Times New Roman" w:hAnsi="Tahoma" w:cs="Times New Roman"/>
                <w:sz w:val="20"/>
                <w:szCs w:val="24"/>
                <w:lang w:eastAsia="it-IT"/>
              </w:rPr>
            </w:pPr>
          </w:p>
        </w:tc>
      </w:tr>
      <w:tr w:rsidR="00B63167" w:rsidRPr="00B63167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8"/>
        </w:trPr>
        <w:tc>
          <w:tcPr>
            <w:tcW w:w="1980" w:type="dxa"/>
            <w:vMerge w:val="restart"/>
            <w:tcBorders>
              <w:top w:val="single" w:sz="4" w:space="0" w:color="7D2D00"/>
              <w:left w:val="single" w:sz="4" w:space="0" w:color="7D2D00"/>
              <w:right w:val="single" w:sz="4" w:space="0" w:color="7D2D00"/>
            </w:tcBorders>
          </w:tcPr>
          <w:p w:rsidR="00B63167" w:rsidRPr="00CF2800" w:rsidRDefault="00B63167" w:rsidP="00B63167">
            <w:pPr>
              <w:spacing w:before="60" w:after="0" w:line="200" w:lineRule="exact"/>
              <w:ind w:left="29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CF2800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2. Approntamento spazi e strumentazioni di trattamento odontoiatrico</w:t>
            </w:r>
          </w:p>
        </w:tc>
        <w:tc>
          <w:tcPr>
            <w:tcW w:w="59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63167" w:rsidRPr="001E6CEE" w:rsidRDefault="00B63167" w:rsidP="001E6CE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E6CE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applicare metodologie e procedure per la prevenzione delle infezioni e la sterilizzazione di strumenti, attrezzature di lavoro e area operativa </w:t>
            </w:r>
          </w:p>
        </w:tc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  <w:vAlign w:val="center"/>
          </w:tcPr>
          <w:p w:rsidR="00B63167" w:rsidRPr="00B63167" w:rsidRDefault="00B63167" w:rsidP="00B63167">
            <w:pPr>
              <w:spacing w:before="120" w:after="0" w:line="200" w:lineRule="exact"/>
              <w:rPr>
                <w:rFonts w:ascii="Tahoma" w:eastAsia="Times New Roman" w:hAnsi="Tahoma" w:cs="Times New Roman"/>
                <w:sz w:val="20"/>
                <w:szCs w:val="24"/>
                <w:lang w:eastAsia="it-IT"/>
              </w:rPr>
            </w:pPr>
          </w:p>
        </w:tc>
      </w:tr>
      <w:tr w:rsidR="00B63167" w:rsidRPr="00B63167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8"/>
        </w:trPr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B63167" w:rsidRPr="00CF2800" w:rsidRDefault="00B63167" w:rsidP="00B63167">
            <w:pPr>
              <w:numPr>
                <w:ilvl w:val="0"/>
                <w:numId w:val="3"/>
              </w:numPr>
              <w:tabs>
                <w:tab w:val="left" w:pos="284"/>
              </w:tabs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63167" w:rsidRPr="001E6CEE" w:rsidRDefault="00B63167" w:rsidP="001E6CE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E6CE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adottare i principali protocolli di preparazione e composizione dello strumentario e del materiale necessario alle diverse prestazioni ed il successivo riordino degli stessi</w:t>
            </w:r>
          </w:p>
        </w:tc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  <w:vAlign w:val="center"/>
          </w:tcPr>
          <w:p w:rsidR="00B63167" w:rsidRPr="00B63167" w:rsidRDefault="00B63167" w:rsidP="00B63167">
            <w:pPr>
              <w:spacing w:before="120" w:after="0" w:line="200" w:lineRule="exact"/>
              <w:rPr>
                <w:rFonts w:ascii="Tahoma" w:eastAsia="Times New Roman" w:hAnsi="Tahoma" w:cs="Times New Roman"/>
                <w:sz w:val="20"/>
                <w:szCs w:val="24"/>
                <w:lang w:eastAsia="it-IT"/>
              </w:rPr>
            </w:pPr>
          </w:p>
        </w:tc>
      </w:tr>
      <w:tr w:rsidR="00B63167" w:rsidRPr="00B63167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8"/>
        </w:trPr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B63167" w:rsidRPr="00CF2800" w:rsidRDefault="00B63167" w:rsidP="00B63167">
            <w:pPr>
              <w:numPr>
                <w:ilvl w:val="0"/>
                <w:numId w:val="3"/>
              </w:numPr>
              <w:tabs>
                <w:tab w:val="left" w:pos="284"/>
              </w:tabs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63167" w:rsidRPr="001E6CEE" w:rsidRDefault="00B63167" w:rsidP="001E6CE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E6CE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riconoscere e utilizzare protocolli di sanificazione e sanitizzazione dell’ambiente, raccolta e  smaltimento dei rifiuti pericolosi e non dello studio</w:t>
            </w:r>
          </w:p>
        </w:tc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  <w:vAlign w:val="center"/>
          </w:tcPr>
          <w:p w:rsidR="00B63167" w:rsidRPr="00B63167" w:rsidRDefault="00B63167" w:rsidP="00B63167">
            <w:pPr>
              <w:spacing w:before="120" w:after="0" w:line="200" w:lineRule="exact"/>
              <w:rPr>
                <w:rFonts w:ascii="Tahoma" w:eastAsia="Times New Roman" w:hAnsi="Tahoma" w:cs="Times New Roman"/>
                <w:sz w:val="20"/>
                <w:szCs w:val="24"/>
                <w:lang w:eastAsia="it-IT"/>
              </w:rPr>
            </w:pPr>
          </w:p>
        </w:tc>
      </w:tr>
      <w:tr w:rsidR="00B63167" w:rsidRPr="00B63167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8"/>
        </w:trPr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B63167" w:rsidRPr="00CF2800" w:rsidRDefault="00B63167" w:rsidP="00B63167">
            <w:pPr>
              <w:numPr>
                <w:ilvl w:val="0"/>
                <w:numId w:val="3"/>
              </w:numPr>
              <w:tabs>
                <w:tab w:val="left" w:pos="284"/>
              </w:tabs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63167" w:rsidRPr="001E6CEE" w:rsidRDefault="00B63167" w:rsidP="001E6CE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E6CE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rilevare il livello dei consumi dei materiali e la validità dei medicinali presenti, provvedendo al reintegro se necessario</w:t>
            </w:r>
          </w:p>
        </w:tc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  <w:vAlign w:val="center"/>
          </w:tcPr>
          <w:p w:rsidR="00B63167" w:rsidRPr="00B63167" w:rsidRDefault="00B63167" w:rsidP="00B63167">
            <w:pPr>
              <w:spacing w:before="120" w:after="0" w:line="200" w:lineRule="exact"/>
              <w:rPr>
                <w:rFonts w:ascii="Tahoma" w:eastAsia="Times New Roman" w:hAnsi="Tahoma" w:cs="Times New Roman"/>
                <w:sz w:val="20"/>
                <w:szCs w:val="24"/>
                <w:lang w:eastAsia="it-IT"/>
              </w:rPr>
            </w:pPr>
          </w:p>
        </w:tc>
      </w:tr>
      <w:tr w:rsidR="00B63167" w:rsidRPr="00B63167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49"/>
        </w:trPr>
        <w:tc>
          <w:tcPr>
            <w:tcW w:w="1980" w:type="dxa"/>
            <w:vMerge w:val="restart"/>
            <w:tcBorders>
              <w:top w:val="single" w:sz="4" w:space="0" w:color="7D2D00"/>
              <w:left w:val="single" w:sz="4" w:space="0" w:color="7D2D00"/>
              <w:right w:val="single" w:sz="4" w:space="0" w:color="7D2D00"/>
            </w:tcBorders>
          </w:tcPr>
          <w:p w:rsidR="00B63167" w:rsidRPr="00CF2800" w:rsidRDefault="00B63167" w:rsidP="00B63167">
            <w:pPr>
              <w:numPr>
                <w:ilvl w:val="0"/>
                <w:numId w:val="6"/>
              </w:numPr>
              <w:tabs>
                <w:tab w:val="num" w:pos="290"/>
              </w:tabs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CF2800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Assistenza alla poltrona</w:t>
            </w:r>
          </w:p>
          <w:p w:rsidR="00B63167" w:rsidRPr="00CF2800" w:rsidRDefault="00B63167" w:rsidP="00B63167">
            <w:pPr>
              <w:tabs>
                <w:tab w:val="left" w:pos="284"/>
              </w:tabs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63167" w:rsidRPr="001E6CEE" w:rsidRDefault="00B63167" w:rsidP="001E6CE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E6CE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riconoscere i protocolli di assistenza delle diverse prestazioni odontoiatriche ( igiene orale endodonzia  pedodonzia, conservativa, chirurgia orale , parodontologia, protesica, chirurgia </w:t>
            </w:r>
            <w:proofErr w:type="spellStart"/>
            <w:r w:rsidRPr="001E6CE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implantare</w:t>
            </w:r>
            <w:proofErr w:type="spellEnd"/>
            <w:r w:rsidRPr="001E6CE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, ortodonzia e radiologia dentale)</w:t>
            </w:r>
          </w:p>
        </w:tc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  <w:vAlign w:val="center"/>
          </w:tcPr>
          <w:p w:rsidR="00B63167" w:rsidRPr="00B63167" w:rsidRDefault="00B63167" w:rsidP="00B63167">
            <w:pPr>
              <w:spacing w:before="120" w:after="0" w:line="200" w:lineRule="exact"/>
              <w:rPr>
                <w:rFonts w:ascii="Tahoma" w:eastAsia="Times New Roman" w:hAnsi="Tahoma" w:cs="Times New Roman"/>
                <w:sz w:val="20"/>
                <w:szCs w:val="24"/>
                <w:lang w:eastAsia="it-IT"/>
              </w:rPr>
            </w:pPr>
          </w:p>
        </w:tc>
      </w:tr>
      <w:tr w:rsidR="00B63167" w:rsidRPr="00B63167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2"/>
        </w:trPr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B63167" w:rsidRPr="00CF2800" w:rsidRDefault="00B63167" w:rsidP="00B63167">
            <w:pPr>
              <w:numPr>
                <w:ilvl w:val="0"/>
                <w:numId w:val="6"/>
              </w:numPr>
              <w:tabs>
                <w:tab w:val="left" w:pos="284"/>
              </w:tabs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63167" w:rsidRPr="001E6CEE" w:rsidRDefault="00B63167" w:rsidP="001E6CE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E6CE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distinguere, prevenendo la richiesta, gli strumenti di lavoro necessari all’odontoiatra, per il passaggio degli stessi secondo i protocolli ergonomici </w:t>
            </w:r>
          </w:p>
        </w:tc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  <w:vAlign w:val="center"/>
          </w:tcPr>
          <w:p w:rsidR="00B63167" w:rsidRPr="00B63167" w:rsidRDefault="00B63167" w:rsidP="00B63167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Tahoma" w:eastAsia="Times New Roman" w:hAnsi="Tahoma" w:cs="Times New Roman"/>
                <w:sz w:val="20"/>
                <w:szCs w:val="24"/>
                <w:lang w:eastAsia="it-IT"/>
              </w:rPr>
            </w:pPr>
          </w:p>
        </w:tc>
      </w:tr>
      <w:tr w:rsidR="00B63167" w:rsidRPr="00B63167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53"/>
        </w:trPr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B63167" w:rsidRPr="00CF2800" w:rsidRDefault="00B63167" w:rsidP="00B63167">
            <w:pPr>
              <w:numPr>
                <w:ilvl w:val="0"/>
                <w:numId w:val="6"/>
              </w:numPr>
              <w:tabs>
                <w:tab w:val="left" w:pos="284"/>
              </w:tabs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63167" w:rsidRPr="001E6CEE" w:rsidRDefault="00B63167" w:rsidP="001E6CE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E6CE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procedure di affiancamento e di lavoro in equipe (lavoro a quattro o sei mani)</w:t>
            </w:r>
          </w:p>
        </w:tc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  <w:vAlign w:val="center"/>
          </w:tcPr>
          <w:p w:rsidR="00B63167" w:rsidRPr="00B63167" w:rsidRDefault="00B63167" w:rsidP="00B63167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Tahoma" w:eastAsia="Times New Roman" w:hAnsi="Tahoma" w:cs="Times New Roman"/>
                <w:sz w:val="20"/>
                <w:szCs w:val="24"/>
                <w:lang w:eastAsia="it-IT"/>
              </w:rPr>
            </w:pPr>
          </w:p>
        </w:tc>
      </w:tr>
      <w:tr w:rsidR="00B63167" w:rsidRPr="00B63167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2"/>
        </w:trPr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B63167" w:rsidRPr="00CF2800" w:rsidRDefault="00B63167" w:rsidP="00B63167">
            <w:pPr>
              <w:numPr>
                <w:ilvl w:val="0"/>
                <w:numId w:val="6"/>
              </w:numPr>
              <w:tabs>
                <w:tab w:val="left" w:pos="284"/>
              </w:tabs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63167" w:rsidRPr="001E6CEE" w:rsidRDefault="00B63167" w:rsidP="001E6CE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E6CE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interpretare segnali di malessere fisico del paziente (pallore, sudorazione, </w:t>
            </w:r>
            <w:proofErr w:type="spellStart"/>
            <w:r w:rsidRPr="001E6CE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ecc</w:t>
            </w:r>
            <w:proofErr w:type="spellEnd"/>
            <w:r w:rsidRPr="001E6CE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) e richiamo del personale medico specializzato </w:t>
            </w:r>
          </w:p>
        </w:tc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  <w:vAlign w:val="center"/>
          </w:tcPr>
          <w:p w:rsidR="00B63167" w:rsidRPr="00B63167" w:rsidRDefault="00B63167" w:rsidP="00B63167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Tahoma" w:eastAsia="Times New Roman" w:hAnsi="Tahoma" w:cs="Times New Roman"/>
                <w:sz w:val="20"/>
                <w:szCs w:val="24"/>
                <w:lang w:eastAsia="it-IT"/>
              </w:rPr>
            </w:pPr>
          </w:p>
        </w:tc>
      </w:tr>
      <w:tr w:rsidR="00B63167" w:rsidRPr="00B63167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2"/>
        </w:trPr>
        <w:tc>
          <w:tcPr>
            <w:tcW w:w="1980" w:type="dxa"/>
            <w:vMerge w:val="restart"/>
            <w:tcBorders>
              <w:top w:val="single" w:sz="4" w:space="0" w:color="7D2D00"/>
              <w:left w:val="single" w:sz="4" w:space="0" w:color="7D2D00"/>
              <w:right w:val="single" w:sz="4" w:space="0" w:color="7D2D00"/>
            </w:tcBorders>
          </w:tcPr>
          <w:p w:rsidR="00B63167" w:rsidRPr="00CF2800" w:rsidRDefault="00B63167" w:rsidP="00B63167">
            <w:pPr>
              <w:numPr>
                <w:ilvl w:val="0"/>
                <w:numId w:val="6"/>
              </w:numPr>
              <w:tabs>
                <w:tab w:val="num" w:pos="290"/>
              </w:tabs>
              <w:spacing w:before="60" w:after="0" w:line="200" w:lineRule="exact"/>
              <w:ind w:left="290" w:right="-25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CF2800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Trattamento documenti clinici e amministrativo-contabili </w:t>
            </w:r>
          </w:p>
        </w:tc>
        <w:tc>
          <w:tcPr>
            <w:tcW w:w="59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63167" w:rsidRPr="001E6CEE" w:rsidRDefault="00B63167" w:rsidP="001E6CE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E6CE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adottare strumenti informativi e pacchetti applicativi per la gestione automatizzata dello studio professionale</w:t>
            </w:r>
          </w:p>
        </w:tc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  <w:vAlign w:val="center"/>
          </w:tcPr>
          <w:p w:rsidR="00B63167" w:rsidRPr="00B63167" w:rsidRDefault="00B63167" w:rsidP="00B63167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Tahoma" w:eastAsia="Times New Roman" w:hAnsi="Tahoma" w:cs="Times New Roman"/>
                <w:sz w:val="20"/>
                <w:szCs w:val="24"/>
                <w:lang w:eastAsia="it-IT"/>
              </w:rPr>
            </w:pPr>
          </w:p>
        </w:tc>
      </w:tr>
      <w:tr w:rsidR="00B63167" w:rsidRPr="00B63167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6"/>
        </w:trPr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B63167" w:rsidRPr="00B63167" w:rsidRDefault="00B63167" w:rsidP="00B63167">
            <w:pPr>
              <w:spacing w:before="60" w:after="0" w:line="200" w:lineRule="exact"/>
              <w:rPr>
                <w:rFonts w:ascii="Times New Roman" w:eastAsia="Times New Roman" w:hAnsi="Times New Roman" w:cs="Times New Roman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59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63167" w:rsidRPr="001E6CEE" w:rsidRDefault="00B63167" w:rsidP="001E6CE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E6CE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le modalità di contatto dei fornitori di materiali, dispositivi medici e attrezzature</w:t>
            </w:r>
          </w:p>
        </w:tc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  <w:vAlign w:val="center"/>
          </w:tcPr>
          <w:p w:rsidR="00B63167" w:rsidRPr="00B63167" w:rsidRDefault="00B63167" w:rsidP="00B63167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Tahoma" w:eastAsia="Times New Roman" w:hAnsi="Tahoma" w:cs="Times New Roman"/>
                <w:sz w:val="20"/>
                <w:szCs w:val="24"/>
                <w:lang w:eastAsia="it-IT"/>
              </w:rPr>
            </w:pPr>
          </w:p>
        </w:tc>
      </w:tr>
      <w:tr w:rsidR="00B63167" w:rsidRPr="00B63167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17"/>
        </w:trPr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B63167" w:rsidRPr="00B63167" w:rsidRDefault="00B63167" w:rsidP="00B63167">
            <w:pPr>
              <w:spacing w:before="60" w:after="0" w:line="200" w:lineRule="exact"/>
              <w:rPr>
                <w:rFonts w:ascii="Times New Roman" w:eastAsia="Times New Roman" w:hAnsi="Times New Roman" w:cs="Times New Roman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59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63167" w:rsidRPr="001E6CEE" w:rsidRDefault="00B63167" w:rsidP="001E6CE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E6CE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applicare tecniche di archiviazione, registrazione e aggiornamento di documenti contabili e amministrativi, cartelle cliniche, </w:t>
            </w:r>
            <w:proofErr w:type="spellStart"/>
            <w:r w:rsidRPr="001E6CE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ecc</w:t>
            </w:r>
            <w:proofErr w:type="spellEnd"/>
          </w:p>
        </w:tc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  <w:vAlign w:val="center"/>
          </w:tcPr>
          <w:p w:rsidR="00B63167" w:rsidRPr="00B63167" w:rsidRDefault="00B63167" w:rsidP="00B63167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Tahoma" w:eastAsia="Times New Roman" w:hAnsi="Tahoma" w:cs="Times New Roman"/>
                <w:sz w:val="20"/>
                <w:szCs w:val="24"/>
                <w:lang w:eastAsia="it-IT"/>
              </w:rPr>
            </w:pPr>
          </w:p>
        </w:tc>
      </w:tr>
      <w:tr w:rsidR="00B63167" w:rsidRPr="00B63167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17"/>
        </w:trPr>
        <w:tc>
          <w:tcPr>
            <w:tcW w:w="1980" w:type="dxa"/>
            <w:vMerge/>
            <w:tcBorders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63167" w:rsidRPr="00B63167" w:rsidRDefault="00B63167" w:rsidP="00B63167">
            <w:pPr>
              <w:spacing w:before="60" w:after="0" w:line="200" w:lineRule="exact"/>
              <w:rPr>
                <w:rFonts w:ascii="Times New Roman" w:eastAsia="Times New Roman" w:hAnsi="Times New Roman" w:cs="Times New Roman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59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63167" w:rsidRPr="001E6CEE" w:rsidRDefault="00B63167" w:rsidP="001E6CE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E6CE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comprendere ed applicare disposizioni e procedure per il trattamento dei dati sensibili del paziente </w:t>
            </w:r>
          </w:p>
        </w:tc>
        <w:tc>
          <w:tcPr>
            <w:tcW w:w="1980" w:type="dxa"/>
            <w:vMerge/>
            <w:tcBorders>
              <w:left w:val="single" w:sz="4" w:space="0" w:color="7D2D00"/>
              <w:bottom w:val="single" w:sz="4" w:space="0" w:color="7D2D00"/>
              <w:right w:val="single" w:sz="4" w:space="0" w:color="7D2D00"/>
            </w:tcBorders>
            <w:vAlign w:val="center"/>
          </w:tcPr>
          <w:p w:rsidR="00B63167" w:rsidRPr="00B63167" w:rsidRDefault="00B63167" w:rsidP="00B63167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Tahoma" w:eastAsia="Times New Roman" w:hAnsi="Tahoma" w:cs="Times New Roman"/>
                <w:sz w:val="20"/>
                <w:szCs w:val="24"/>
                <w:lang w:eastAsia="it-IT"/>
              </w:rPr>
            </w:pPr>
          </w:p>
        </w:tc>
      </w:tr>
    </w:tbl>
    <w:p w:rsidR="00B63167" w:rsidRDefault="00B63167" w:rsidP="00B63167">
      <w:pPr>
        <w:spacing w:before="120" w:after="12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D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BB0E1D" w:rsidRPr="00B63167" w:rsidRDefault="00BB0E1D" w:rsidP="00B63167">
      <w:pPr>
        <w:spacing w:before="120" w:after="12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D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D2731B" w:rsidRDefault="00D2731B" w:rsidP="00BB0E1D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D2731B" w:rsidRDefault="00D2731B" w:rsidP="00BB0E1D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D2731B" w:rsidRDefault="00D2731B" w:rsidP="00BB0E1D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D2731B" w:rsidRDefault="00D2731B" w:rsidP="00BB0E1D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D2731B" w:rsidRDefault="00D2731B" w:rsidP="00BB0E1D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D2731B" w:rsidRDefault="00D2731B" w:rsidP="00BB0E1D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D2731B" w:rsidRDefault="00D2731B" w:rsidP="00BB0E1D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D2731B" w:rsidRDefault="00D2731B" w:rsidP="00BB0E1D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D2731B" w:rsidRDefault="00D2731B" w:rsidP="00BB0E1D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D2731B" w:rsidRDefault="00D2731B" w:rsidP="00BB0E1D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D2731B" w:rsidRDefault="00D2731B" w:rsidP="00BB0E1D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D2731B" w:rsidRDefault="00D2731B" w:rsidP="00BB0E1D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B63167" w:rsidRPr="00BB0E1D" w:rsidRDefault="00B63167" w:rsidP="00BB0E1D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  <w:r w:rsidRPr="00BB0E1D"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  <w:lastRenderedPageBreak/>
        <w:t>Indicazioni per la valutazione delle unità di competenza</w:t>
      </w:r>
    </w:p>
    <w:p w:rsidR="00B63167" w:rsidRPr="00B63167" w:rsidRDefault="00B63167" w:rsidP="00B63167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tbl>
      <w:tblPr>
        <w:tblW w:w="9778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1620"/>
        <w:gridCol w:w="3420"/>
        <w:gridCol w:w="1448"/>
        <w:gridCol w:w="1240"/>
      </w:tblGrid>
      <w:tr w:rsidR="00B63167" w:rsidRPr="00B63167" w:rsidTr="00C33150">
        <w:trPr>
          <w:trHeight w:val="763"/>
        </w:trPr>
        <w:tc>
          <w:tcPr>
            <w:tcW w:w="2050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B63167" w:rsidRPr="00024B44" w:rsidRDefault="00B63167" w:rsidP="00024B4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24B44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B63167" w:rsidRPr="00024B44" w:rsidRDefault="00B63167" w:rsidP="00024B4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24B44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342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B63167" w:rsidRPr="00024B44" w:rsidRDefault="00B63167" w:rsidP="00024B4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24B44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1448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B63167" w:rsidRPr="00024B44" w:rsidRDefault="00B63167" w:rsidP="00024B4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24B44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124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B63167" w:rsidRPr="00024B44" w:rsidRDefault="00B63167" w:rsidP="00024B44">
            <w:pPr>
              <w:keepNext/>
              <w:spacing w:after="0" w:line="240" w:lineRule="auto"/>
              <w:outlineLvl w:val="4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024B44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B63167" w:rsidRPr="00B63167" w:rsidTr="003C0084">
        <w:trPr>
          <w:cantSplit/>
        </w:trPr>
        <w:tc>
          <w:tcPr>
            <w:tcW w:w="2050" w:type="dxa"/>
          </w:tcPr>
          <w:p w:rsidR="00B63167" w:rsidRPr="00CF2800" w:rsidRDefault="00B63167" w:rsidP="00B63167">
            <w:pPr>
              <w:numPr>
                <w:ilvl w:val="0"/>
                <w:numId w:val="5"/>
              </w:numPr>
              <w:spacing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CF2800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Assistenza paziente</w:t>
            </w:r>
          </w:p>
          <w:p w:rsidR="00B63167" w:rsidRPr="00CF2800" w:rsidRDefault="00B63167" w:rsidP="00B63167">
            <w:pPr>
              <w:spacing w:after="0" w:line="200" w:lineRule="exact"/>
              <w:ind w:left="360" w:hanging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</w:tcPr>
          <w:p w:rsidR="00B63167" w:rsidRPr="004C1AC4" w:rsidRDefault="00B63167" w:rsidP="00B6316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assistenza al paziente</w:t>
            </w:r>
          </w:p>
        </w:tc>
        <w:tc>
          <w:tcPr>
            <w:tcW w:w="3420" w:type="dxa"/>
          </w:tcPr>
          <w:p w:rsidR="00B63167" w:rsidRPr="004C1AC4" w:rsidRDefault="00B63167" w:rsidP="004C1AC4">
            <w:pPr>
              <w:numPr>
                <w:ilvl w:val="0"/>
                <w:numId w:val="4"/>
              </w:numPr>
              <w:spacing w:before="120" w:after="120" w:line="200" w:lineRule="exact"/>
              <w:ind w:left="0" w:hanging="283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ascolto richieste paziente</w:t>
            </w:r>
          </w:p>
          <w:p w:rsidR="00B63167" w:rsidRPr="004C1AC4" w:rsidRDefault="00B63167" w:rsidP="004C1AC4">
            <w:pPr>
              <w:numPr>
                <w:ilvl w:val="0"/>
                <w:numId w:val="4"/>
              </w:numPr>
              <w:spacing w:before="120" w:after="120" w:line="200" w:lineRule="exact"/>
              <w:ind w:left="0" w:hanging="283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erogazione informazioni di prima accoglienza e successive</w:t>
            </w:r>
          </w:p>
          <w:p w:rsidR="00B63167" w:rsidRPr="004C1AC4" w:rsidRDefault="00B63167" w:rsidP="004C1AC4">
            <w:pPr>
              <w:numPr>
                <w:ilvl w:val="0"/>
                <w:numId w:val="4"/>
              </w:numPr>
              <w:spacing w:before="120" w:after="120" w:line="200" w:lineRule="exact"/>
              <w:ind w:left="0" w:hanging="283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accoglienza paziente nella fase del </w:t>
            </w:r>
            <w:proofErr w:type="spellStart"/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pre</w:t>
            </w:r>
            <w:proofErr w:type="spellEnd"/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-trattamento</w:t>
            </w:r>
          </w:p>
          <w:p w:rsidR="00B63167" w:rsidRPr="004C1AC4" w:rsidRDefault="00B63167" w:rsidP="004C1AC4">
            <w:pPr>
              <w:numPr>
                <w:ilvl w:val="0"/>
                <w:numId w:val="4"/>
              </w:numPr>
              <w:spacing w:before="120" w:after="120" w:line="200" w:lineRule="exact"/>
              <w:ind w:left="0" w:hanging="283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accompagnamento paziente al “riunito”</w:t>
            </w:r>
          </w:p>
          <w:p w:rsidR="00B63167" w:rsidRPr="004C1AC4" w:rsidRDefault="00B63167" w:rsidP="004C1AC4">
            <w:pPr>
              <w:numPr>
                <w:ilvl w:val="0"/>
                <w:numId w:val="4"/>
              </w:numPr>
              <w:spacing w:before="120" w:after="120" w:line="200" w:lineRule="exact"/>
              <w:ind w:left="0" w:hanging="283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preparazione paziente al trattamento odontoiatrico</w:t>
            </w:r>
          </w:p>
        </w:tc>
        <w:tc>
          <w:tcPr>
            <w:tcW w:w="1448" w:type="dxa"/>
          </w:tcPr>
          <w:p w:rsidR="00B63167" w:rsidRPr="004C1AC4" w:rsidRDefault="00B63167" w:rsidP="00B6316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Assistenza paziente erogata secondo gli standard di servizio definiti</w:t>
            </w:r>
          </w:p>
        </w:tc>
        <w:tc>
          <w:tcPr>
            <w:tcW w:w="1240" w:type="dxa"/>
            <w:vMerge w:val="restart"/>
            <w:textDirection w:val="tbRl"/>
            <w:vAlign w:val="center"/>
          </w:tcPr>
          <w:p w:rsidR="00B63167" w:rsidRPr="00B63167" w:rsidRDefault="00B63167" w:rsidP="00B63167">
            <w:pPr>
              <w:spacing w:after="0" w:line="240" w:lineRule="auto"/>
              <w:ind w:left="113" w:right="113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  <w:p w:rsidR="00B63167" w:rsidRPr="00B63167" w:rsidRDefault="00B63167" w:rsidP="004C1AC4">
            <w:pPr>
              <w:spacing w:after="0" w:line="240" w:lineRule="auto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</w:p>
        </w:tc>
      </w:tr>
      <w:tr w:rsidR="00B63167" w:rsidRPr="00B63167" w:rsidTr="003C0084">
        <w:trPr>
          <w:cantSplit/>
          <w:trHeight w:val="1389"/>
        </w:trPr>
        <w:tc>
          <w:tcPr>
            <w:tcW w:w="2050" w:type="dxa"/>
            <w:tcBorders>
              <w:bottom w:val="single" w:sz="4" w:space="0" w:color="7D2D00"/>
            </w:tcBorders>
          </w:tcPr>
          <w:p w:rsidR="00B63167" w:rsidRPr="00CF2800" w:rsidRDefault="00B63167" w:rsidP="00B63167">
            <w:pPr>
              <w:numPr>
                <w:ilvl w:val="0"/>
                <w:numId w:val="5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CF2800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Approntamento spazi e strumentazioni di trattamento odontoiatrico</w:t>
            </w:r>
          </w:p>
        </w:tc>
        <w:tc>
          <w:tcPr>
            <w:tcW w:w="1620" w:type="dxa"/>
            <w:tcBorders>
              <w:bottom w:val="single" w:sz="4" w:space="0" w:color="7D2D00"/>
            </w:tcBorders>
          </w:tcPr>
          <w:p w:rsidR="00B63167" w:rsidRPr="004C1AC4" w:rsidRDefault="00B63167" w:rsidP="00B6316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approntamento spazi e strumentazioni trattamento odontoiatrico</w:t>
            </w:r>
          </w:p>
        </w:tc>
        <w:tc>
          <w:tcPr>
            <w:tcW w:w="3420" w:type="dxa"/>
            <w:tcBorders>
              <w:bottom w:val="single" w:sz="4" w:space="0" w:color="7D2D00"/>
            </w:tcBorders>
          </w:tcPr>
          <w:p w:rsidR="00B63167" w:rsidRPr="004C1AC4" w:rsidRDefault="00B63167" w:rsidP="004C1AC4">
            <w:pPr>
              <w:numPr>
                <w:ilvl w:val="0"/>
                <w:numId w:val="4"/>
              </w:numPr>
              <w:spacing w:before="120" w:after="120" w:line="200" w:lineRule="exact"/>
              <w:ind w:left="0" w:hanging="283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sanificazione e sanitizzazione</w:t>
            </w:r>
          </w:p>
          <w:p w:rsidR="00B63167" w:rsidRPr="004C1AC4" w:rsidRDefault="00B63167" w:rsidP="004C1AC4">
            <w:pPr>
              <w:numPr>
                <w:ilvl w:val="0"/>
                <w:numId w:val="4"/>
              </w:numPr>
              <w:spacing w:before="120" w:after="120" w:line="200" w:lineRule="exact"/>
              <w:ind w:left="0" w:hanging="283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sterilizzazione strumenti e apparecchiature</w:t>
            </w:r>
          </w:p>
          <w:p w:rsidR="00B63167" w:rsidRPr="004C1AC4" w:rsidRDefault="00B63167" w:rsidP="004C1AC4">
            <w:pPr>
              <w:numPr>
                <w:ilvl w:val="0"/>
                <w:numId w:val="4"/>
              </w:numPr>
              <w:spacing w:before="120" w:after="120" w:line="200" w:lineRule="exact"/>
              <w:ind w:left="0" w:hanging="283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dosaggi, miscele e preparazione materiale, secondo i protocolli odontoiatrici</w:t>
            </w:r>
          </w:p>
          <w:p w:rsidR="00B63167" w:rsidRPr="004C1AC4" w:rsidRDefault="00B63167" w:rsidP="004C1AC4">
            <w:pPr>
              <w:numPr>
                <w:ilvl w:val="0"/>
                <w:numId w:val="4"/>
              </w:numPr>
              <w:spacing w:before="120" w:after="120" w:line="200" w:lineRule="exact"/>
              <w:ind w:left="0" w:hanging="283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organizzazione ambiente di lavoro</w:t>
            </w:r>
          </w:p>
          <w:p w:rsidR="00B63167" w:rsidRPr="004C1AC4" w:rsidRDefault="00B63167" w:rsidP="004C1AC4">
            <w:pPr>
              <w:numPr>
                <w:ilvl w:val="0"/>
                <w:numId w:val="4"/>
              </w:numPr>
              <w:spacing w:before="120" w:after="120" w:line="200" w:lineRule="exact"/>
              <w:ind w:left="0" w:hanging="283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controllo materiali e medicinale </w:t>
            </w:r>
          </w:p>
        </w:tc>
        <w:tc>
          <w:tcPr>
            <w:tcW w:w="1448" w:type="dxa"/>
            <w:tcBorders>
              <w:bottom w:val="single" w:sz="4" w:space="0" w:color="7D2D00"/>
            </w:tcBorders>
          </w:tcPr>
          <w:p w:rsidR="00B63167" w:rsidRPr="004C1AC4" w:rsidRDefault="00B63167" w:rsidP="00B6316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Spazi e ambienti allestiti in condizioni igienico-sanitarie e di sicurezza secondo gli standard definiti</w:t>
            </w:r>
          </w:p>
        </w:tc>
        <w:tc>
          <w:tcPr>
            <w:tcW w:w="1240" w:type="dxa"/>
            <w:vMerge/>
            <w:tcBorders>
              <w:bottom w:val="single" w:sz="4" w:space="0" w:color="7D2D00"/>
            </w:tcBorders>
          </w:tcPr>
          <w:p w:rsidR="00B63167" w:rsidRPr="00B63167" w:rsidRDefault="00B63167" w:rsidP="00B63167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B63167" w:rsidRPr="00B63167" w:rsidTr="003C0084">
        <w:trPr>
          <w:cantSplit/>
        </w:trPr>
        <w:tc>
          <w:tcPr>
            <w:tcW w:w="2050" w:type="dxa"/>
          </w:tcPr>
          <w:p w:rsidR="00B63167" w:rsidRPr="00CF2800" w:rsidRDefault="00B63167" w:rsidP="00B63167">
            <w:pPr>
              <w:numPr>
                <w:ilvl w:val="0"/>
                <w:numId w:val="5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CF2800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Assistenza alla poltrona</w:t>
            </w:r>
          </w:p>
        </w:tc>
        <w:tc>
          <w:tcPr>
            <w:tcW w:w="1620" w:type="dxa"/>
          </w:tcPr>
          <w:p w:rsidR="00B63167" w:rsidRPr="004C1AC4" w:rsidRDefault="00B63167" w:rsidP="004C1AC4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assistenza alla poltrona</w:t>
            </w:r>
          </w:p>
        </w:tc>
        <w:tc>
          <w:tcPr>
            <w:tcW w:w="3420" w:type="dxa"/>
          </w:tcPr>
          <w:p w:rsidR="00B63167" w:rsidRPr="004C1AC4" w:rsidRDefault="00B63167" w:rsidP="004C1AC4">
            <w:pPr>
              <w:numPr>
                <w:ilvl w:val="0"/>
                <w:numId w:val="4"/>
              </w:numPr>
              <w:spacing w:before="120" w:after="120" w:line="200" w:lineRule="exact"/>
              <w:ind w:left="0" w:hanging="283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lettura cartella clinica del paziente</w:t>
            </w:r>
          </w:p>
          <w:p w:rsidR="00B63167" w:rsidRPr="004C1AC4" w:rsidRDefault="00B63167" w:rsidP="004C1AC4">
            <w:pPr>
              <w:numPr>
                <w:ilvl w:val="0"/>
                <w:numId w:val="4"/>
              </w:numPr>
              <w:spacing w:before="120" w:after="120" w:line="200" w:lineRule="exact"/>
              <w:ind w:left="0" w:hanging="283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preparazione singole prestazioni</w:t>
            </w:r>
          </w:p>
          <w:p w:rsidR="00B63167" w:rsidRPr="004C1AC4" w:rsidRDefault="00B63167" w:rsidP="004C1AC4">
            <w:pPr>
              <w:numPr>
                <w:ilvl w:val="0"/>
                <w:numId w:val="4"/>
              </w:numPr>
              <w:spacing w:before="120" w:after="120" w:line="200" w:lineRule="exact"/>
              <w:ind w:left="0" w:hanging="283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passaggio strumenti di lavoro</w:t>
            </w:r>
          </w:p>
          <w:p w:rsidR="00B63167" w:rsidRPr="004C1AC4" w:rsidRDefault="00B63167" w:rsidP="004C1AC4">
            <w:pPr>
              <w:numPr>
                <w:ilvl w:val="0"/>
                <w:numId w:val="4"/>
              </w:numPr>
              <w:spacing w:before="120" w:after="120" w:line="200" w:lineRule="exact"/>
              <w:ind w:left="0" w:hanging="283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riassetto unità operativa</w:t>
            </w:r>
          </w:p>
          <w:p w:rsidR="00B63167" w:rsidRPr="004C1AC4" w:rsidRDefault="00B63167" w:rsidP="004C1AC4">
            <w:pPr>
              <w:numPr>
                <w:ilvl w:val="0"/>
                <w:numId w:val="4"/>
              </w:numPr>
              <w:spacing w:before="120" w:after="120" w:line="200" w:lineRule="exact"/>
              <w:ind w:left="0" w:hanging="283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segnalazione di situazioni evidenti di malessere fisico</w:t>
            </w:r>
          </w:p>
        </w:tc>
        <w:tc>
          <w:tcPr>
            <w:tcW w:w="1448" w:type="dxa"/>
          </w:tcPr>
          <w:p w:rsidR="00B63167" w:rsidRPr="004C1AC4" w:rsidRDefault="00B63167" w:rsidP="004C1AC4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Assistenza all’odontoiatra effettuata nel rispetto delle norme igienico -sanitarie e di sicurezza </w:t>
            </w:r>
          </w:p>
        </w:tc>
        <w:tc>
          <w:tcPr>
            <w:tcW w:w="1240" w:type="dxa"/>
            <w:vMerge/>
          </w:tcPr>
          <w:p w:rsidR="00B63167" w:rsidRPr="00B63167" w:rsidRDefault="00B63167" w:rsidP="00B63167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B63167" w:rsidRPr="00B63167" w:rsidTr="003C0084">
        <w:trPr>
          <w:cantSplit/>
          <w:trHeight w:val="2162"/>
        </w:trPr>
        <w:tc>
          <w:tcPr>
            <w:tcW w:w="2050" w:type="dxa"/>
          </w:tcPr>
          <w:p w:rsidR="00B63167" w:rsidRPr="00CF2800" w:rsidRDefault="00B63167" w:rsidP="00B63167">
            <w:pPr>
              <w:numPr>
                <w:ilvl w:val="0"/>
                <w:numId w:val="5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CF2800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Trattamento documenti clinici e amministrativo-contabili</w:t>
            </w:r>
          </w:p>
        </w:tc>
        <w:tc>
          <w:tcPr>
            <w:tcW w:w="1620" w:type="dxa"/>
          </w:tcPr>
          <w:p w:rsidR="00B63167" w:rsidRPr="004C1AC4" w:rsidRDefault="00B63167" w:rsidP="004C1AC4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trattamento dei documenti clinici e amministrativo-contabili</w:t>
            </w:r>
          </w:p>
        </w:tc>
        <w:tc>
          <w:tcPr>
            <w:tcW w:w="3420" w:type="dxa"/>
          </w:tcPr>
          <w:p w:rsidR="00B63167" w:rsidRPr="004C1AC4" w:rsidRDefault="00B63167" w:rsidP="004C1AC4">
            <w:pPr>
              <w:numPr>
                <w:ilvl w:val="0"/>
                <w:numId w:val="4"/>
              </w:numPr>
              <w:spacing w:before="120" w:after="120" w:line="200" w:lineRule="exact"/>
              <w:ind w:left="0" w:hanging="283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archiviazione radiografie, certificazioni dei dispositivi protesici, cartelle cliniche e panoramiche pazienti, </w:t>
            </w:r>
            <w:proofErr w:type="spellStart"/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ecc</w:t>
            </w:r>
            <w:proofErr w:type="spellEnd"/>
          </w:p>
          <w:p w:rsidR="00B63167" w:rsidRPr="004C1AC4" w:rsidRDefault="00B63167" w:rsidP="004C1AC4">
            <w:pPr>
              <w:numPr>
                <w:ilvl w:val="0"/>
                <w:numId w:val="4"/>
              </w:numPr>
              <w:spacing w:before="120" w:after="120" w:line="200" w:lineRule="exact"/>
              <w:ind w:left="0" w:hanging="283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erogazione fatture pazienti </w:t>
            </w:r>
          </w:p>
          <w:p w:rsidR="00B63167" w:rsidRPr="004C1AC4" w:rsidRDefault="00B63167" w:rsidP="004C1AC4">
            <w:pPr>
              <w:numPr>
                <w:ilvl w:val="0"/>
                <w:numId w:val="4"/>
              </w:numPr>
              <w:spacing w:before="120" w:after="120" w:line="200" w:lineRule="exact"/>
              <w:ind w:left="0" w:hanging="283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fatturazione e schedulazione fornitori</w:t>
            </w:r>
          </w:p>
          <w:p w:rsidR="00B63167" w:rsidRPr="004C1AC4" w:rsidRDefault="00B63167" w:rsidP="004C1AC4">
            <w:pPr>
              <w:numPr>
                <w:ilvl w:val="0"/>
                <w:numId w:val="4"/>
              </w:numPr>
              <w:spacing w:before="120" w:after="120" w:line="200" w:lineRule="exact"/>
              <w:ind w:left="0" w:hanging="283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archiviazione foto o similari</w:t>
            </w:r>
          </w:p>
          <w:p w:rsidR="00B63167" w:rsidRPr="004C1AC4" w:rsidRDefault="00B63167" w:rsidP="004C1AC4">
            <w:pPr>
              <w:numPr>
                <w:ilvl w:val="0"/>
                <w:numId w:val="4"/>
              </w:numPr>
              <w:spacing w:before="120" w:after="120" w:line="200" w:lineRule="exact"/>
              <w:ind w:left="0" w:hanging="283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organizzazione agenda /appuntamenti</w:t>
            </w:r>
          </w:p>
          <w:p w:rsidR="00B63167" w:rsidRPr="004C1AC4" w:rsidRDefault="00B63167" w:rsidP="004C1AC4">
            <w:pPr>
              <w:numPr>
                <w:ilvl w:val="0"/>
                <w:numId w:val="4"/>
              </w:numPr>
              <w:spacing w:before="120" w:after="120" w:line="200" w:lineRule="exact"/>
              <w:ind w:left="0" w:hanging="283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raccolta e archiviazione autorizzazioni trattamento dati personali e/o sensibili</w:t>
            </w:r>
          </w:p>
        </w:tc>
        <w:tc>
          <w:tcPr>
            <w:tcW w:w="1448" w:type="dxa"/>
          </w:tcPr>
          <w:p w:rsidR="00B63167" w:rsidRPr="004C1AC4" w:rsidRDefault="00B63167" w:rsidP="004C1AC4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C1AC4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Procedure amministrative  contabili e cliniche evase correttamente</w:t>
            </w:r>
          </w:p>
        </w:tc>
        <w:tc>
          <w:tcPr>
            <w:tcW w:w="1240" w:type="dxa"/>
            <w:vMerge/>
          </w:tcPr>
          <w:p w:rsidR="00B63167" w:rsidRPr="00B63167" w:rsidRDefault="00B63167" w:rsidP="00B63167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B63167" w:rsidRPr="00B63167" w:rsidRDefault="00B63167" w:rsidP="00B63167">
      <w:pPr>
        <w:tabs>
          <w:tab w:val="num" w:pos="284"/>
        </w:tabs>
        <w:spacing w:before="120" w:after="120" w:line="240" w:lineRule="auto"/>
        <w:ind w:left="284" w:hanging="284"/>
        <w:rPr>
          <w:rFonts w:ascii="MC Candom" w:eastAsia="Times New Roman" w:hAnsi="MC Candom" w:cs="Times New Roman"/>
          <w:color w:val="00CCFF"/>
          <w:sz w:val="20"/>
          <w:szCs w:val="24"/>
          <w:lang w:eastAsia="it-IT"/>
        </w:rPr>
      </w:pPr>
    </w:p>
    <w:p w:rsidR="00B63167" w:rsidRPr="00B63167" w:rsidRDefault="00B63167" w:rsidP="00B63167">
      <w:pPr>
        <w:tabs>
          <w:tab w:val="left" w:pos="8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63167" w:rsidRPr="00B63167" w:rsidRDefault="00B63167" w:rsidP="00B63167">
      <w:pPr>
        <w:tabs>
          <w:tab w:val="left" w:pos="8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B63167" w:rsidRPr="00B63167" w:rsidRDefault="00B63167" w:rsidP="00B63167">
      <w:pPr>
        <w:tabs>
          <w:tab w:val="left" w:pos="8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26CCD" w:rsidRDefault="00553CFD"/>
    <w:sectPr w:rsidR="00A26C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386EE0"/>
    <w:multiLevelType w:val="hybridMultilevel"/>
    <w:tmpl w:val="0366A18E"/>
    <w:lvl w:ilvl="0" w:tplc="0410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971AC8"/>
    <w:multiLevelType w:val="hybridMultilevel"/>
    <w:tmpl w:val="5FA6F0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F7A05D0"/>
    <w:multiLevelType w:val="hybridMultilevel"/>
    <w:tmpl w:val="7EE813B0"/>
    <w:lvl w:ilvl="0" w:tplc="F5C88912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color w:val="7D2D00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4F83D2D"/>
    <w:multiLevelType w:val="hybridMultilevel"/>
    <w:tmpl w:val="2FE48FE2"/>
    <w:lvl w:ilvl="0" w:tplc="ED00A6E6"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color w:val="7D2D00"/>
        <w:sz w:val="10"/>
      </w:rPr>
    </w:lvl>
    <w:lvl w:ilvl="1" w:tplc="F5C88912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color w:val="7D2D00"/>
        <w:sz w:val="1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FE1096D"/>
    <w:multiLevelType w:val="hybridMultilevel"/>
    <w:tmpl w:val="B94C1F5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7643C89"/>
    <w:multiLevelType w:val="hybridMultilevel"/>
    <w:tmpl w:val="4E4059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3D1CC7"/>
    <w:multiLevelType w:val="hybridMultilevel"/>
    <w:tmpl w:val="71CE4B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5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553"/>
    <w:rsid w:val="00024B44"/>
    <w:rsid w:val="00107C0B"/>
    <w:rsid w:val="001E6CEE"/>
    <w:rsid w:val="004C1AC4"/>
    <w:rsid w:val="004F0553"/>
    <w:rsid w:val="00553CFD"/>
    <w:rsid w:val="007A3B72"/>
    <w:rsid w:val="00814BEB"/>
    <w:rsid w:val="00B35287"/>
    <w:rsid w:val="00B63167"/>
    <w:rsid w:val="00BB0E1D"/>
    <w:rsid w:val="00C33150"/>
    <w:rsid w:val="00CF2800"/>
    <w:rsid w:val="00D2731B"/>
    <w:rsid w:val="00EB464B"/>
    <w:rsid w:val="00F1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E6C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E6C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12</cp:revision>
  <dcterms:created xsi:type="dcterms:W3CDTF">2013-07-24T10:16:00Z</dcterms:created>
  <dcterms:modified xsi:type="dcterms:W3CDTF">2013-07-25T08:33:00Z</dcterms:modified>
</cp:coreProperties>
</file>